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D53FC" w14:textId="2E1A9262" w:rsidR="00EE59C2" w:rsidRPr="008A0F0F" w:rsidRDefault="00470CB0" w:rsidP="008A0F0F">
      <w:pPr>
        <w:pStyle w:val="aff7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3F5DEC4" wp14:editId="014A897D">
                <wp:simplePos x="0" y="0"/>
                <wp:positionH relativeFrom="column">
                  <wp:posOffset>-822325</wp:posOffset>
                </wp:positionH>
                <wp:positionV relativeFrom="paragraph">
                  <wp:posOffset>179803</wp:posOffset>
                </wp:positionV>
                <wp:extent cx="7000875" cy="8448675"/>
                <wp:effectExtent l="0" t="0" r="0" b="0"/>
                <wp:wrapNone/>
                <wp:docPr id="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C23930" w14:textId="77777777" w:rsidR="00086171" w:rsidRDefault="00086171" w:rsidP="00F822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5DEC4" id="Прямоугольник 3" o:spid="_x0000_s1026" style="position:absolute;left:0;text-align:left;margin-left:-64.75pt;margin-top:14.15pt;width:551.25pt;height:665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" fillcolor="white [3212]" stroked="f">
                <v:path arrowok="t"/>
                <v:textbox>
                  <w:txbxContent>
                    <w:p w14:paraId="0CC23930" w14:textId="77777777" w:rsidR="00086171" w:rsidRDefault="00086171" w:rsidP="00F8226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772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235162" wp14:editId="4C6E759E">
                <wp:simplePos x="0" y="0"/>
                <wp:positionH relativeFrom="page">
                  <wp:posOffset>-34925</wp:posOffset>
                </wp:positionH>
                <wp:positionV relativeFrom="paragraph">
                  <wp:posOffset>-1256665</wp:posOffset>
                </wp:positionV>
                <wp:extent cx="7601585" cy="11021060"/>
                <wp:effectExtent l="0" t="0" r="0" b="0"/>
                <wp:wrapNone/>
                <wp:docPr id="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7CA27C0" id="Прямоугольник 3" o:spid="_x0000_s1026" style="position:absolute;margin-left:-2.75pt;margin-top:-98.95pt;width:598.55pt;height:867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" fillcolor="#0b595d" stroked="f" strokeweight="1pt">
                <v:fill opacity="6682f"/>
                <w10:wrap anchorx="page"/>
              </v:rect>
            </w:pict>
          </mc:Fallback>
        </mc:AlternateContent>
      </w:r>
    </w:p>
    <w:p w14:paraId="005BBBA0" w14:textId="77777777" w:rsidR="00EE59C2" w:rsidRDefault="00EE59C2" w:rsidP="00EE59C2">
      <w:pPr>
        <w:pStyle w:val="aff7"/>
      </w:pPr>
    </w:p>
    <w:p w14:paraId="5A398AC4" w14:textId="6CA37B33" w:rsidR="002145F1" w:rsidRDefault="002145F1" w:rsidP="002145F1"/>
    <w:p w14:paraId="4464A7AE" w14:textId="77777777" w:rsidR="00F71169" w:rsidRDefault="00F71169" w:rsidP="002145F1"/>
    <w:p w14:paraId="6B247351" w14:textId="77777777" w:rsidR="00F71169" w:rsidRDefault="00F71169" w:rsidP="002145F1"/>
    <w:p w14:paraId="57C8F198" w14:textId="77777777" w:rsidR="002145F1" w:rsidRDefault="002145F1" w:rsidP="002145F1"/>
    <w:tbl>
      <w:tblPr>
        <w:tblStyle w:val="aff8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839"/>
      </w:tblGrid>
      <w:tr w:rsidR="00172112" w14:paraId="56CF64AA" w14:textId="77777777" w:rsidTr="00172112">
        <w:tc>
          <w:tcPr>
            <w:tcW w:w="9525" w:type="dxa"/>
            <w:gridSpan w:val="2"/>
          </w:tcPr>
          <w:p w14:paraId="52E92F7B" w14:textId="77777777" w:rsidR="00172112" w:rsidRDefault="00172112" w:rsidP="00172112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172112" w14:paraId="09BDCDC0" w14:textId="77777777" w:rsidTr="00172112">
        <w:trPr>
          <w:trHeight w:val="1907"/>
        </w:trPr>
        <w:tc>
          <w:tcPr>
            <w:tcW w:w="9525" w:type="dxa"/>
            <w:gridSpan w:val="2"/>
          </w:tcPr>
          <w:p w14:paraId="6D55A592" w14:textId="77777777" w:rsidR="00172112" w:rsidRDefault="00B047C0" w:rsidP="00172112">
            <w:pPr>
              <w:tabs>
                <w:tab w:val="left" w:pos="6135"/>
              </w:tabs>
              <w:rPr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44"/>
                <w:szCs w:val="44"/>
              </w:rPr>
              <w:t>Розацеа</w:t>
            </w:r>
            <w:proofErr w:type="spellEnd"/>
          </w:p>
        </w:tc>
      </w:tr>
      <w:tr w:rsidR="00221384" w14:paraId="203DBB61" w14:textId="77777777" w:rsidTr="00221384">
        <w:trPr>
          <w:trHeight w:val="815"/>
        </w:trPr>
        <w:tc>
          <w:tcPr>
            <w:tcW w:w="3686" w:type="dxa"/>
          </w:tcPr>
          <w:p w14:paraId="518AEE07" w14:textId="77777777" w:rsidR="00221384" w:rsidRPr="00A2516E" w:rsidRDefault="00221384" w:rsidP="00221384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szCs w:val="28"/>
              </w:rPr>
            </w:pPr>
            <w:r w:rsidRPr="00221384">
              <w:rPr>
                <w:color w:val="808080" w:themeColor="background1" w:themeShade="80"/>
                <w:szCs w:val="28"/>
              </w:rPr>
              <w:t>Кодирование по Международной статистической классификации болезней и проблем, связанных со здоровьем</w:t>
            </w:r>
            <w:r w:rsidRPr="002758A4">
              <w:rPr>
                <w:color w:val="808080" w:themeColor="background1" w:themeShade="80"/>
                <w:szCs w:val="28"/>
              </w:rPr>
              <w:t xml:space="preserve">: </w:t>
            </w:r>
            <w:r w:rsidR="00B047C0">
              <w:rPr>
                <w:rStyle w:val="af3"/>
                <w:b/>
                <w:szCs w:val="24"/>
              </w:rPr>
              <w:t xml:space="preserve"> </w:t>
            </w:r>
            <w:r w:rsidR="00FC41F0">
              <w:rPr>
                <w:b/>
                <w:szCs w:val="24"/>
              </w:rPr>
              <w:t xml:space="preserve"> </w:t>
            </w:r>
            <w:r w:rsidR="00B047C0">
              <w:rPr>
                <w:rStyle w:val="pop-slug-vol"/>
                <w:b/>
                <w:szCs w:val="24"/>
              </w:rPr>
              <w:t>L71.8/L71.9</w:t>
            </w:r>
            <w:r w:rsidR="00B047C0">
              <w:rPr>
                <w:b/>
              </w:rPr>
              <w:br/>
            </w:r>
          </w:p>
          <w:p w14:paraId="59DA73FC" w14:textId="77777777" w:rsidR="00221384" w:rsidRPr="002758A4" w:rsidRDefault="00221384" w:rsidP="00221384">
            <w:pPr>
              <w:pStyle w:val="aff3"/>
              <w:spacing w:line="276" w:lineRule="auto"/>
              <w:ind w:firstLine="0"/>
              <w:jc w:val="right"/>
              <w:rPr>
                <w:sz w:val="24"/>
                <w:szCs w:val="28"/>
              </w:rPr>
            </w:pPr>
          </w:p>
        </w:tc>
        <w:tc>
          <w:tcPr>
            <w:tcW w:w="5839" w:type="dxa"/>
          </w:tcPr>
          <w:p w14:paraId="2CA0648A" w14:textId="77777777" w:rsidR="00221384" w:rsidRPr="002758A4" w:rsidRDefault="00221384" w:rsidP="00221384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szCs w:val="28"/>
              </w:rPr>
            </w:pPr>
          </w:p>
        </w:tc>
      </w:tr>
      <w:tr w:rsidR="00221384" w14:paraId="2ACBC769" w14:textId="77777777" w:rsidTr="00221384">
        <w:trPr>
          <w:trHeight w:val="815"/>
        </w:trPr>
        <w:tc>
          <w:tcPr>
            <w:tcW w:w="3686" w:type="dxa"/>
          </w:tcPr>
          <w:p w14:paraId="7B4A4962" w14:textId="77777777" w:rsidR="00221384" w:rsidRPr="00221384" w:rsidRDefault="00221384" w:rsidP="00221384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 w:themeColor="background1" w:themeShade="80"/>
                <w:szCs w:val="28"/>
              </w:rPr>
            </w:pPr>
            <w:r>
              <w:rPr>
                <w:rStyle w:val="pop-slug-vol"/>
                <w:color w:val="767171" w:themeColor="background2" w:themeShade="80"/>
                <w:szCs w:val="28"/>
              </w:rPr>
              <w:t>Возрастная группа</w:t>
            </w:r>
            <w:r w:rsidRPr="002758A4">
              <w:rPr>
                <w:rStyle w:val="pop-slug-vol"/>
                <w:color w:val="767171" w:themeColor="background2" w:themeShade="80"/>
                <w:szCs w:val="28"/>
              </w:rPr>
              <w:t>:</w:t>
            </w:r>
            <w:r w:rsidRPr="002758A4">
              <w:rPr>
                <w:rStyle w:val="pop-slug-vol"/>
                <w:b/>
                <w:color w:val="767171" w:themeColor="background2" w:themeShade="80"/>
                <w:szCs w:val="28"/>
              </w:rPr>
              <w:t xml:space="preserve"> </w:t>
            </w:r>
            <w:r w:rsidRPr="002758A4">
              <w:rPr>
                <w:szCs w:val="28"/>
              </w:rPr>
              <w:t xml:space="preserve"> </w:t>
            </w:r>
          </w:p>
        </w:tc>
        <w:tc>
          <w:tcPr>
            <w:tcW w:w="5839" w:type="dxa"/>
          </w:tcPr>
          <w:p w14:paraId="6BEE29F0" w14:textId="77777777" w:rsidR="00221384" w:rsidRPr="00221384" w:rsidRDefault="00A070E5" w:rsidP="00221384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color w:val="808080" w:themeColor="background1" w:themeShade="80"/>
                <w:szCs w:val="28"/>
              </w:rPr>
            </w:pPr>
            <w:r>
              <w:rPr>
                <w:color w:val="808080" w:themeColor="background1" w:themeShade="80"/>
                <w:szCs w:val="28"/>
              </w:rPr>
              <w:t>дети/взрослые</w:t>
            </w:r>
          </w:p>
        </w:tc>
      </w:tr>
      <w:tr w:rsidR="00221384" w14:paraId="19915AAC" w14:textId="77777777" w:rsidTr="00221384">
        <w:trPr>
          <w:trHeight w:val="815"/>
        </w:trPr>
        <w:tc>
          <w:tcPr>
            <w:tcW w:w="3686" w:type="dxa"/>
          </w:tcPr>
          <w:p w14:paraId="66ADDE49" w14:textId="77777777" w:rsidR="00221384" w:rsidRPr="00221384" w:rsidRDefault="00221384" w:rsidP="00221384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 w:themeColor="background1" w:themeShade="80"/>
                <w:szCs w:val="28"/>
              </w:rPr>
            </w:pPr>
            <w:r>
              <w:rPr>
                <w:color w:val="808080" w:themeColor="background1" w:themeShade="80"/>
              </w:rPr>
              <w:t>Год утверждения:</w:t>
            </w:r>
          </w:p>
        </w:tc>
        <w:tc>
          <w:tcPr>
            <w:tcW w:w="5839" w:type="dxa"/>
          </w:tcPr>
          <w:p w14:paraId="373579E0" w14:textId="0F27C977" w:rsidR="00221384" w:rsidRPr="00221384" w:rsidRDefault="00FC41F0" w:rsidP="00221384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20</w:t>
            </w:r>
            <w:r w:rsidR="00271487">
              <w:rPr>
                <w:b/>
              </w:rPr>
              <w:t>2</w:t>
            </w:r>
            <w:r>
              <w:rPr>
                <w:b/>
              </w:rPr>
              <w:t>__</w:t>
            </w:r>
          </w:p>
        </w:tc>
      </w:tr>
      <w:tr w:rsidR="00172112" w14:paraId="38B01726" w14:textId="77777777" w:rsidTr="00172112">
        <w:tc>
          <w:tcPr>
            <w:tcW w:w="9525" w:type="dxa"/>
            <w:gridSpan w:val="2"/>
          </w:tcPr>
          <w:p w14:paraId="78503938" w14:textId="77777777" w:rsidR="00172112" w:rsidRPr="002758A4" w:rsidRDefault="00301C01" w:rsidP="00221384">
            <w:pPr>
              <w:tabs>
                <w:tab w:val="left" w:pos="6135"/>
              </w:tabs>
              <w:ind w:firstLine="0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color w:val="808080" w:themeColor="background1" w:themeShade="80"/>
              </w:rPr>
              <w:t>Разработчик клинической рекомендации</w:t>
            </w:r>
            <w:r w:rsidR="00172112">
              <w:rPr>
                <w:color w:val="808080" w:themeColor="background1" w:themeShade="80"/>
              </w:rPr>
              <w:t>:</w:t>
            </w:r>
            <w:r w:rsidR="00094ED6" w:rsidRPr="00094ED6">
              <w:rPr>
                <w:rFonts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172112" w14:paraId="1F710823" w14:textId="77777777" w:rsidTr="00172112">
        <w:trPr>
          <w:trHeight w:val="4170"/>
        </w:trPr>
        <w:tc>
          <w:tcPr>
            <w:tcW w:w="9525" w:type="dxa"/>
            <w:gridSpan w:val="2"/>
          </w:tcPr>
          <w:p w14:paraId="5674E5BE" w14:textId="77777777" w:rsidR="00172112" w:rsidRPr="00EE59C2" w:rsidRDefault="00A070E5" w:rsidP="00172112">
            <w:pPr>
              <w:pStyle w:val="aff7"/>
              <w:numPr>
                <w:ilvl w:val="0"/>
                <w:numId w:val="2"/>
              </w:numPr>
              <w:rPr>
                <w:b/>
                <w:sz w:val="28"/>
              </w:rPr>
            </w:pPr>
            <w:r>
              <w:t>Российское общество дерматовенерологов и косметологов</w:t>
            </w:r>
          </w:p>
          <w:p w14:paraId="5D9E9B2A" w14:textId="77777777" w:rsidR="00174593" w:rsidRPr="00EE59C2" w:rsidRDefault="00174593" w:rsidP="00174593">
            <w:pPr>
              <w:pStyle w:val="aff7"/>
              <w:rPr>
                <w:b/>
                <w:sz w:val="28"/>
              </w:rPr>
            </w:pPr>
          </w:p>
          <w:p w14:paraId="28B37EBD" w14:textId="77777777" w:rsidR="00CC5156" w:rsidRDefault="00CC5156" w:rsidP="00CC5156">
            <w:pPr>
              <w:pStyle w:val="aff7"/>
              <w:ind w:firstLine="0"/>
              <w:rPr>
                <w:b/>
                <w:sz w:val="28"/>
              </w:rPr>
            </w:pPr>
          </w:p>
          <w:p w14:paraId="0911E265" w14:textId="77777777" w:rsidR="008F0057" w:rsidRDefault="008F0057" w:rsidP="00CC5156">
            <w:pPr>
              <w:pStyle w:val="aff7"/>
              <w:ind w:firstLine="0"/>
              <w:rPr>
                <w:b/>
                <w:sz w:val="28"/>
              </w:rPr>
            </w:pPr>
          </w:p>
          <w:p w14:paraId="0E26E5FB" w14:textId="77777777" w:rsidR="008F0057" w:rsidRDefault="008F0057" w:rsidP="00CC5156">
            <w:pPr>
              <w:pStyle w:val="aff7"/>
              <w:ind w:firstLine="0"/>
              <w:rPr>
                <w:b/>
                <w:sz w:val="28"/>
              </w:rPr>
            </w:pPr>
          </w:p>
          <w:p w14:paraId="055184E3" w14:textId="77777777" w:rsidR="008F0057" w:rsidRDefault="008F0057" w:rsidP="00CC5156">
            <w:pPr>
              <w:pStyle w:val="aff7"/>
              <w:ind w:firstLine="0"/>
              <w:rPr>
                <w:b/>
                <w:sz w:val="28"/>
              </w:rPr>
            </w:pPr>
          </w:p>
          <w:p w14:paraId="23639C82" w14:textId="77777777" w:rsidR="008F0057" w:rsidRDefault="008F0057" w:rsidP="00CC5156">
            <w:pPr>
              <w:pStyle w:val="aff7"/>
              <w:ind w:firstLine="0"/>
              <w:rPr>
                <w:b/>
                <w:sz w:val="28"/>
              </w:rPr>
            </w:pPr>
          </w:p>
          <w:p w14:paraId="3F77E8DD" w14:textId="77777777" w:rsidR="008F0057" w:rsidRDefault="008F0057" w:rsidP="00CC5156">
            <w:pPr>
              <w:pStyle w:val="aff7"/>
              <w:ind w:firstLine="0"/>
              <w:rPr>
                <w:b/>
                <w:sz w:val="28"/>
              </w:rPr>
            </w:pPr>
          </w:p>
          <w:p w14:paraId="762D449E" w14:textId="77777777" w:rsidR="008F0057" w:rsidRDefault="008F0057" w:rsidP="00CC5156">
            <w:pPr>
              <w:pStyle w:val="aff7"/>
              <w:ind w:firstLine="0"/>
              <w:rPr>
                <w:b/>
                <w:sz w:val="28"/>
              </w:rPr>
            </w:pPr>
          </w:p>
          <w:p w14:paraId="41AE558A" w14:textId="77777777" w:rsidR="008F0057" w:rsidRDefault="008F0057" w:rsidP="00CC5156">
            <w:pPr>
              <w:pStyle w:val="aff7"/>
              <w:ind w:firstLine="0"/>
              <w:rPr>
                <w:b/>
                <w:sz w:val="28"/>
              </w:rPr>
            </w:pPr>
          </w:p>
          <w:p w14:paraId="58145796" w14:textId="77777777" w:rsidR="008F0057" w:rsidRPr="005F668D" w:rsidRDefault="008F0057" w:rsidP="00CC5156">
            <w:pPr>
              <w:pStyle w:val="aff7"/>
              <w:ind w:firstLine="0"/>
              <w:rPr>
                <w:b/>
                <w:sz w:val="28"/>
              </w:rPr>
            </w:pPr>
          </w:p>
        </w:tc>
      </w:tr>
    </w:tbl>
    <w:bookmarkStart w:id="0" w:name="_Toc228365273" w:displacedByCustomXml="next"/>
    <w:sdt>
      <w:sdtPr>
        <w:rPr>
          <w:b w:val="0"/>
          <w:sz w:val="28"/>
          <w:szCs w:val="28"/>
          <w:u w:val="none"/>
        </w:rPr>
        <w:id w:val="335432468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4E51D6BE" w14:textId="77777777" w:rsidR="008F0057" w:rsidRPr="00271487" w:rsidRDefault="008F0057" w:rsidP="00271487">
          <w:pPr>
            <w:pStyle w:val="afe"/>
            <w:spacing w:line="240" w:lineRule="auto"/>
            <w:rPr>
              <w:b w:val="0"/>
              <w:sz w:val="28"/>
              <w:szCs w:val="28"/>
            </w:rPr>
          </w:pPr>
          <w:r w:rsidRPr="00271487">
            <w:rPr>
              <w:b w:val="0"/>
              <w:sz w:val="28"/>
              <w:szCs w:val="28"/>
            </w:rPr>
            <w:t>Оглавление</w:t>
          </w:r>
          <w:bookmarkEnd w:id="0"/>
        </w:p>
        <w:p w14:paraId="1A5C1545" w14:textId="3262D655" w:rsidR="00271487" w:rsidRPr="00271487" w:rsidRDefault="006568D4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sz w:val="28"/>
              <w:szCs w:val="28"/>
            </w:rPr>
            <w:fldChar w:fldCharType="begin"/>
          </w:r>
          <w:r w:rsidR="008F0057" w:rsidRPr="00271487">
            <w:rPr>
              <w:rFonts w:ascii="Times New Roman" w:hAnsi="Times New Roman" w:cs="Times New Roman"/>
              <w:b w:val="0"/>
              <w:sz w:val="28"/>
              <w:szCs w:val="28"/>
            </w:rPr>
            <w:instrText xml:space="preserve"> TOC \o "1-3" </w:instrText>
          </w:r>
          <w:r w:rsidRPr="00271487">
            <w:rPr>
              <w:rFonts w:ascii="Times New Roman" w:hAnsi="Times New Roman" w:cs="Times New Roman"/>
              <w:b w:val="0"/>
              <w:sz w:val="28"/>
              <w:szCs w:val="28"/>
            </w:rPr>
            <w:fldChar w:fldCharType="separate"/>
          </w:r>
          <w:r w:rsidR="00271487"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Оглавление</w:t>
          </w:r>
          <w:r w:rsidR="00271487"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="00271487"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="00271487"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_Toc228365273 \h </w:instrText>
          </w:r>
          <w:r w:rsidR="00271487"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="00271487"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="00271487"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</w:t>
          </w:r>
          <w:r w:rsidR="00271487"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59A8C4DE" w14:textId="0049DB68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Список сокращений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_Toc228365274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7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3A955975" w14:textId="38D8F03C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Термины и определения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_Toc228365275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8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0E95AB0F" w14:textId="39D820A8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1. Краткая информация по заболеванию или состоянию (группе заболеваний или состояний)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_Toc228365276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9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1ED011DA" w14:textId="1387546A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 xml:space="preserve">1.1 Определение </w:t>
          </w:r>
          <w:r w:rsidRPr="00271487">
            <w:rPr>
              <w:rFonts w:ascii="Times New Roman" w:hAnsi="Times New Roman" w:cs="Times New Roman"/>
              <w:b w:val="0"/>
              <w:noProof/>
              <w:color w:val="333333"/>
              <w:sz w:val="28"/>
              <w:szCs w:val="28"/>
              <w:shd w:val="clear" w:color="auto" w:fill="FFFFFF"/>
            </w:rPr>
            <w:t>заболевания или состояния (группы заболеваний или состояний)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_Toc228365277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9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2F49A2E6" w14:textId="2AB3E3BF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 xml:space="preserve">1.2 Этиология и патогенез </w:t>
          </w:r>
          <w:r w:rsidRPr="00271487">
            <w:rPr>
              <w:rFonts w:ascii="Times New Roman" w:hAnsi="Times New Roman" w:cs="Times New Roman"/>
              <w:b w:val="0"/>
              <w:noProof/>
              <w:color w:val="333333"/>
              <w:sz w:val="28"/>
              <w:szCs w:val="28"/>
              <w:shd w:val="clear" w:color="auto" w:fill="FFFFFF"/>
            </w:rPr>
            <w:t>заболевания или состояния (группы заболеваний или состояний)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_Toc228365278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9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36FB2F11" w14:textId="48F9FB5A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 xml:space="preserve">1.3 Эпидемиология </w:t>
          </w:r>
          <w:r w:rsidRPr="00271487">
            <w:rPr>
              <w:rFonts w:ascii="Times New Roman" w:hAnsi="Times New Roman" w:cs="Times New Roman"/>
              <w:b w:val="0"/>
              <w:noProof/>
              <w:color w:val="333333"/>
              <w:sz w:val="28"/>
              <w:szCs w:val="28"/>
              <w:shd w:val="clear" w:color="auto" w:fill="FFFFFF"/>
            </w:rPr>
            <w:t>заболевания или состояния (группы заболеваний или состояний)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_Toc228365279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10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5D496D06" w14:textId="1E078828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 xml:space="preserve">1.4 </w:t>
          </w:r>
          <w:r w:rsidRPr="00271487">
            <w:rPr>
              <w:rFonts w:ascii="Times New Roman" w:hAnsi="Times New Roman" w:cs="Times New Roman"/>
              <w:b w:val="0"/>
              <w:noProof/>
              <w:color w:val="333333"/>
              <w:sz w:val="28"/>
              <w:szCs w:val="28"/>
              <w:shd w:val="clear" w:color="auto" w:fill="FFFFFF"/>
            </w:rPr>
    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_Toc228365280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10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64E874D1" w14:textId="275243E3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 xml:space="preserve">1.5 Классификация </w:t>
          </w:r>
          <w:r w:rsidRPr="00271487">
            <w:rPr>
              <w:rFonts w:ascii="Times New Roman" w:hAnsi="Times New Roman" w:cs="Times New Roman"/>
              <w:b w:val="0"/>
              <w:noProof/>
              <w:color w:val="333333"/>
              <w:sz w:val="28"/>
              <w:szCs w:val="28"/>
              <w:shd w:val="clear" w:color="auto" w:fill="FFFFFF"/>
            </w:rPr>
            <w:t>заболевания или состояния (группы заболеваний или состояний)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_Toc228365281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10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44D65682" w14:textId="54F42F3E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 xml:space="preserve">1.6 Клиническая картина </w:t>
          </w:r>
          <w:r w:rsidRPr="00271487">
            <w:rPr>
              <w:rFonts w:ascii="Times New Roman" w:hAnsi="Times New Roman" w:cs="Times New Roman"/>
              <w:b w:val="0"/>
              <w:noProof/>
              <w:color w:val="333333"/>
              <w:sz w:val="28"/>
              <w:szCs w:val="28"/>
              <w:shd w:val="clear" w:color="auto" w:fill="FFFFFF"/>
            </w:rPr>
            <w:t>заболевания или (группы заболеваний или состояний)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_Toc228365282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11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6DC1983C" w14:textId="0BE3AB8E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_Toc228365283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12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36FA1BED" w14:textId="0BF9AAAE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2.1 Жалобы и анамнез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_Toc228365284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12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340E1CC1" w14:textId="519C3A80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2.2 Физикальное обследование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_Toc228365285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12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1C71E0CC" w14:textId="7055CFDD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2.3 Лабораторные диагностические исследования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_Toc228365286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14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57C9ACED" w14:textId="79C4EBD6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2.4 Инструментальные диагностические исследования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_Toc228365287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14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6EFBF07D" w14:textId="644EBDD6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2.5 Иные диагностические исследования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_Toc228365288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14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5245D6EE" w14:textId="0A498F4E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lastRenderedPageBreak/>
    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_Toc228365289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15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5C535B79" w14:textId="4BE0E352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eastAsia="Times New Roman" w:hAnsi="Times New Roman" w:cs="Times New Roman"/>
              <w:b w:val="0"/>
              <w:noProof/>
              <w:sz w:val="28"/>
              <w:szCs w:val="28"/>
            </w:rPr>
            <w:t>3.1 Консервативное лечение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_Toc228365290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15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04E92A32" w14:textId="161456F1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eastAsia="Times New Roman" w:hAnsi="Times New Roman" w:cs="Times New Roman"/>
              <w:b w:val="0"/>
              <w:noProof/>
              <w:sz w:val="28"/>
              <w:szCs w:val="28"/>
            </w:rPr>
            <w:t>3.2 Хирургическое лечение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_Toc228365291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19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00046F99" w14:textId="603AC69D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eastAsia="Times New Roman" w:hAnsi="Times New Roman" w:cs="Times New Roman"/>
              <w:b w:val="0"/>
              <w:noProof/>
              <w:sz w:val="28"/>
              <w:szCs w:val="28"/>
            </w:rPr>
            <w:t>3.3 Иное лечение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_Toc228365292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19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4539F33C" w14:textId="134C78E5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4. Медицинская реабилитация, медицинские показания и противопоказания к применению методов реабилитации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_Toc228365293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20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1EAEC0B8" w14:textId="4C910363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5. Профилактика и диспансерное наблюдение, медицинские показания и противопоказания к применению методов профилактики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_Toc228365295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20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31240DBD" w14:textId="54E8C2D5" w:rsidR="00271487" w:rsidRPr="00271487" w:rsidRDefault="00271487" w:rsidP="00271487">
          <w:pPr>
            <w:pStyle w:val="15"/>
            <w:tabs>
              <w:tab w:val="left" w:pos="1200"/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6.</w:t>
          </w:r>
          <w:r w:rsidRPr="00271487"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Организация медицинской помощи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_Toc228365296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21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7A31006E" w14:textId="0EBA2AE1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7. Дополнительная информация (в том числе факторы, влияющие на исход заболевания или состояния)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_Toc228365298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21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44EA6F47" w14:textId="30BC4E7A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Критерии оценки качества медицинской помощи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_Toc228365299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21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70BBBF3F" w14:textId="31FF9521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Список литературы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_Toc228365300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22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6560FF95" w14:textId="62CBCBDE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Приложение А1. Состав рабочей группы по разработке и пересмотру клинических рекомендаций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_Toc228365302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30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5539EF8A" w14:textId="3F21C765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Приложение А2. Методология разработки клинических рекомендаций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_Toc228365303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31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2AA75701" w14:textId="64A11565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_Toc228365304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33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62F2EFB7" w14:textId="3CDCB004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Приложение В. Информация для пациента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_Toc228365307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37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522C2F7B" w14:textId="1BB73A19" w:rsidR="00271487" w:rsidRPr="00271487" w:rsidRDefault="00271487" w:rsidP="00271487">
          <w:pPr>
            <w:pStyle w:val="15"/>
            <w:tabs>
              <w:tab w:val="right" w:leader="dot" w:pos="9345"/>
            </w:tabs>
            <w:spacing w:line="240" w:lineRule="auto"/>
            <w:ind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Приложение Г1. Шкалы оценки, вопросники и другие оценочные инструменты состояния пациента, приведенные в клинических рекомендациях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_Toc228365309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38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04267261" w14:textId="0AFF378F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Таблица 1.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_Toc228365310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38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51FEADE8" w14:textId="36EFF35E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Таблица 2.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_Toc228365311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38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32627FBD" w14:textId="61C2A8FD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Таблица 3.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_Toc228365312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38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07CB4311" w14:textId="2BBB0A04" w:rsidR="00271487" w:rsidRPr="00271487" w:rsidRDefault="00271487" w:rsidP="00271487">
          <w:pPr>
            <w:pStyle w:val="21"/>
            <w:tabs>
              <w:tab w:val="right" w:leader="dot" w:pos="9345"/>
            </w:tabs>
            <w:spacing w:line="240" w:lineRule="auto"/>
            <w:ind w:left="0" w:firstLine="0"/>
            <w:rPr>
              <w:rFonts w:ascii="Times New Roman" w:eastAsiaTheme="minorEastAsia" w:hAnsi="Times New Roman" w:cs="Times New Roman"/>
              <w:b w:val="0"/>
              <w:noProof/>
              <w:sz w:val="28"/>
              <w:szCs w:val="28"/>
              <w:lang w:eastAsia="ru-RU"/>
            </w:rPr>
          </w:pP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Таблица 4.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ab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begin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instrText xml:space="preserve"> PAGEREF _Toc228365313 \h </w:instrTex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separate"/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t>39</w:t>
          </w:r>
          <w:r w:rsidRPr="00271487">
            <w:rPr>
              <w:rFonts w:ascii="Times New Roman" w:hAnsi="Times New Roman" w:cs="Times New Roman"/>
              <w:b w:val="0"/>
              <w:noProof/>
              <w:sz w:val="28"/>
              <w:szCs w:val="28"/>
            </w:rPr>
            <w:fldChar w:fldCharType="end"/>
          </w:r>
        </w:p>
        <w:p w14:paraId="5404238B" w14:textId="3529A999" w:rsidR="008F0057" w:rsidRPr="00271487" w:rsidRDefault="006568D4" w:rsidP="00271487">
          <w:pPr>
            <w:spacing w:line="240" w:lineRule="auto"/>
            <w:rPr>
              <w:rFonts w:cs="Times New Roman"/>
              <w:sz w:val="28"/>
              <w:szCs w:val="28"/>
            </w:rPr>
          </w:pPr>
          <w:r w:rsidRPr="00271487">
            <w:rPr>
              <w:rFonts w:cs="Times New Roman"/>
              <w:sz w:val="28"/>
              <w:szCs w:val="28"/>
            </w:rPr>
            <w:fldChar w:fldCharType="end"/>
          </w:r>
        </w:p>
      </w:sdtContent>
    </w:sdt>
    <w:p w14:paraId="5A941834" w14:textId="77777777" w:rsidR="00D86F12" w:rsidRPr="00271487" w:rsidRDefault="00D86F12" w:rsidP="00271487">
      <w:pPr>
        <w:spacing w:line="276" w:lineRule="auto"/>
        <w:ind w:firstLine="0"/>
        <w:jc w:val="left"/>
        <w:rPr>
          <w:rFonts w:eastAsia="Sans" w:cs="Times New Roman"/>
          <w:sz w:val="28"/>
          <w:szCs w:val="28"/>
        </w:rPr>
      </w:pPr>
      <w:bookmarkStart w:id="1" w:name="__RefHeading___doc_abbreviation"/>
      <w:r w:rsidRPr="00271487">
        <w:rPr>
          <w:rFonts w:cs="Times New Roman"/>
          <w:sz w:val="28"/>
          <w:szCs w:val="28"/>
        </w:rPr>
        <w:br w:type="page"/>
      </w:r>
    </w:p>
    <w:p w14:paraId="6DCBEBB1" w14:textId="0A82E4E7" w:rsidR="000414F6" w:rsidRPr="00271487" w:rsidRDefault="00CB71DA" w:rsidP="00271487">
      <w:pPr>
        <w:pStyle w:val="afff1"/>
        <w:spacing w:before="0" w:line="276" w:lineRule="auto"/>
        <w:rPr>
          <w:rFonts w:cs="Times New Roman"/>
          <w:szCs w:val="28"/>
        </w:rPr>
      </w:pPr>
      <w:bookmarkStart w:id="2" w:name="_Toc228365274"/>
      <w:r w:rsidRPr="00271487">
        <w:rPr>
          <w:rFonts w:cs="Times New Roman"/>
          <w:szCs w:val="28"/>
        </w:rPr>
        <w:lastRenderedPageBreak/>
        <w:t>Список сокращений</w:t>
      </w:r>
      <w:bookmarkEnd w:id="1"/>
      <w:bookmarkEnd w:id="2"/>
    </w:p>
    <w:p w14:paraId="431DD206" w14:textId="77777777" w:rsidR="00A070E5" w:rsidRPr="00271487" w:rsidRDefault="00A070E5" w:rsidP="00271487">
      <w:pPr>
        <w:pStyle w:val="afb"/>
        <w:spacing w:beforeAutospacing="0" w:afterAutospacing="0" w:line="276" w:lineRule="auto"/>
        <w:divId w:val="1653948401"/>
        <w:rPr>
          <w:sz w:val="28"/>
          <w:szCs w:val="28"/>
        </w:rPr>
      </w:pPr>
      <w:r w:rsidRPr="00271487">
        <w:rPr>
          <w:sz w:val="28"/>
          <w:szCs w:val="28"/>
        </w:rPr>
        <w:t>МКБ – Международная классификация болезней</w:t>
      </w:r>
    </w:p>
    <w:p w14:paraId="6A0EF93C" w14:textId="77777777" w:rsidR="000414F6" w:rsidRPr="00271487" w:rsidRDefault="00CB71DA" w:rsidP="00271487">
      <w:pPr>
        <w:pStyle w:val="CustomContentNormal"/>
        <w:spacing w:before="0" w:line="276" w:lineRule="auto"/>
        <w:outlineLvl w:val="1"/>
        <w:rPr>
          <w:rFonts w:cs="Times New Roman"/>
          <w:szCs w:val="28"/>
        </w:rPr>
      </w:pPr>
      <w:r w:rsidRPr="00271487">
        <w:rPr>
          <w:rFonts w:cs="Times New Roman"/>
          <w:szCs w:val="28"/>
        </w:rPr>
        <w:br w:type="page"/>
      </w:r>
      <w:bookmarkStart w:id="3" w:name="__RefHeading___doc_terms"/>
      <w:bookmarkStart w:id="4" w:name="_Toc228365275"/>
      <w:r w:rsidRPr="00271487">
        <w:rPr>
          <w:rFonts w:cs="Times New Roman"/>
          <w:szCs w:val="28"/>
        </w:rPr>
        <w:lastRenderedPageBreak/>
        <w:t>Термины и определения</w:t>
      </w:r>
      <w:bookmarkEnd w:id="3"/>
      <w:bookmarkEnd w:id="4"/>
    </w:p>
    <w:p w14:paraId="0811A8A3" w14:textId="77777777" w:rsidR="00876708" w:rsidRPr="00271487" w:rsidRDefault="00B047C0" w:rsidP="00271487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– хронический воспалительный дерматоз, характеризующийся поражением кожи лица в виде эритемы и </w:t>
      </w:r>
      <w:proofErr w:type="spellStart"/>
      <w:r w:rsidRPr="00271487">
        <w:rPr>
          <w:sz w:val="28"/>
          <w:szCs w:val="28"/>
        </w:rPr>
        <w:t>папулопустулезных</w:t>
      </w:r>
      <w:proofErr w:type="spellEnd"/>
      <w:r w:rsidRPr="00271487">
        <w:rPr>
          <w:sz w:val="28"/>
          <w:szCs w:val="28"/>
        </w:rPr>
        <w:t xml:space="preserve"> элементов, </w:t>
      </w:r>
      <w:proofErr w:type="spellStart"/>
      <w:r w:rsidR="00152B54" w:rsidRPr="00271487">
        <w:rPr>
          <w:sz w:val="28"/>
          <w:szCs w:val="28"/>
        </w:rPr>
        <w:t>фим</w:t>
      </w:r>
      <w:proofErr w:type="spellEnd"/>
      <w:r w:rsidRPr="00271487">
        <w:rPr>
          <w:sz w:val="28"/>
          <w:szCs w:val="28"/>
        </w:rPr>
        <w:t xml:space="preserve"> и поражения глаз.</w:t>
      </w:r>
    </w:p>
    <w:p w14:paraId="4B27744A" w14:textId="1E719FF1" w:rsidR="00B8195D" w:rsidRPr="00271487" w:rsidRDefault="00CB71DA" w:rsidP="00271487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271487">
        <w:rPr>
          <w:sz w:val="28"/>
          <w:szCs w:val="28"/>
        </w:rPr>
        <w:br w:type="page"/>
      </w:r>
      <w:bookmarkStart w:id="5" w:name="__RefHeading___doc_1"/>
    </w:p>
    <w:p w14:paraId="43A52847" w14:textId="77777777" w:rsidR="000414F6" w:rsidRPr="00271487" w:rsidRDefault="00CB71DA" w:rsidP="00271487">
      <w:pPr>
        <w:pStyle w:val="afff1"/>
        <w:spacing w:before="0" w:line="276" w:lineRule="auto"/>
        <w:rPr>
          <w:rFonts w:cs="Times New Roman"/>
          <w:szCs w:val="28"/>
        </w:rPr>
      </w:pPr>
      <w:bookmarkStart w:id="6" w:name="_Toc228365276"/>
      <w:r w:rsidRPr="00271487">
        <w:rPr>
          <w:rFonts w:cs="Times New Roman"/>
          <w:szCs w:val="28"/>
        </w:rPr>
        <w:lastRenderedPageBreak/>
        <w:t>1. Краткая информация</w:t>
      </w:r>
      <w:bookmarkEnd w:id="5"/>
      <w:r w:rsidR="00384B6A" w:rsidRPr="00271487">
        <w:rPr>
          <w:rFonts w:cs="Times New Roman"/>
          <w:szCs w:val="28"/>
        </w:rPr>
        <w:t xml:space="preserve"> по заболеванию или состоянию (группе заболеваний или состояний)</w:t>
      </w:r>
      <w:bookmarkEnd w:id="6"/>
    </w:p>
    <w:p w14:paraId="32070D20" w14:textId="0955A879" w:rsidR="00B46390" w:rsidRPr="00271487" w:rsidRDefault="00B46390" w:rsidP="00271487">
      <w:pPr>
        <w:pStyle w:val="2"/>
        <w:numPr>
          <w:ilvl w:val="1"/>
          <w:numId w:val="46"/>
        </w:numPr>
        <w:spacing w:before="0" w:line="276" w:lineRule="auto"/>
        <w:rPr>
          <w:sz w:val="28"/>
          <w:szCs w:val="28"/>
        </w:rPr>
      </w:pPr>
      <w:bookmarkStart w:id="7" w:name="_Toc469402330"/>
      <w:bookmarkStart w:id="8" w:name="_Toc468273527"/>
      <w:bookmarkStart w:id="9" w:name="_Toc468273445"/>
      <w:bookmarkStart w:id="10" w:name="__RefHeading___doc_2"/>
      <w:bookmarkStart w:id="11" w:name="_Toc228365277"/>
      <w:bookmarkEnd w:id="7"/>
      <w:bookmarkEnd w:id="8"/>
      <w:bookmarkEnd w:id="9"/>
      <w:r w:rsidRPr="00271487">
        <w:rPr>
          <w:sz w:val="28"/>
          <w:szCs w:val="28"/>
        </w:rPr>
        <w:t>Определение</w:t>
      </w:r>
      <w:r w:rsidR="00311757" w:rsidRPr="00271487">
        <w:rPr>
          <w:sz w:val="28"/>
          <w:szCs w:val="28"/>
        </w:rPr>
        <w:t xml:space="preserve"> </w:t>
      </w:r>
      <w:r w:rsidR="00311757" w:rsidRPr="00271487">
        <w:rPr>
          <w:color w:val="333333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1"/>
    </w:p>
    <w:p w14:paraId="538F5C97" w14:textId="77777777" w:rsidR="00B047C0" w:rsidRPr="00271487" w:rsidRDefault="00B047C0" w:rsidP="00271487">
      <w:pPr>
        <w:pStyle w:val="afb"/>
        <w:spacing w:beforeAutospacing="0" w:afterAutospacing="0" w:line="276" w:lineRule="auto"/>
        <w:rPr>
          <w:sz w:val="28"/>
          <w:szCs w:val="28"/>
        </w:rPr>
      </w:pP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– хронический воспалительный дерматоз, характеризующийся поражением кожи лица в виде эритемы и </w:t>
      </w:r>
      <w:proofErr w:type="spellStart"/>
      <w:r w:rsidRPr="00271487">
        <w:rPr>
          <w:sz w:val="28"/>
          <w:szCs w:val="28"/>
        </w:rPr>
        <w:t>папулопустулезных</w:t>
      </w:r>
      <w:proofErr w:type="spellEnd"/>
      <w:r w:rsidRPr="00271487">
        <w:rPr>
          <w:sz w:val="28"/>
          <w:szCs w:val="28"/>
        </w:rPr>
        <w:t xml:space="preserve"> элементов, </w:t>
      </w:r>
      <w:proofErr w:type="spellStart"/>
      <w:r w:rsidR="00152B54" w:rsidRPr="00271487">
        <w:rPr>
          <w:sz w:val="28"/>
          <w:szCs w:val="28"/>
        </w:rPr>
        <w:t>фим</w:t>
      </w:r>
      <w:proofErr w:type="spellEnd"/>
      <w:r w:rsidRPr="00271487">
        <w:rPr>
          <w:sz w:val="28"/>
          <w:szCs w:val="28"/>
        </w:rPr>
        <w:t xml:space="preserve"> и поражения глаз</w:t>
      </w:r>
      <w:r w:rsidR="00442C67" w:rsidRPr="00271487">
        <w:rPr>
          <w:sz w:val="28"/>
          <w:szCs w:val="28"/>
        </w:rPr>
        <w:t xml:space="preserve"> [1]</w:t>
      </w:r>
      <w:r w:rsidRPr="00271487">
        <w:rPr>
          <w:sz w:val="28"/>
          <w:szCs w:val="28"/>
        </w:rPr>
        <w:t>.</w:t>
      </w:r>
    </w:p>
    <w:p w14:paraId="3DDFF023" w14:textId="77777777" w:rsidR="00A070E5" w:rsidRPr="00271487" w:rsidRDefault="00A070E5" w:rsidP="00271487">
      <w:pPr>
        <w:pStyle w:val="afb"/>
        <w:spacing w:beforeAutospacing="0" w:afterAutospacing="0" w:line="276" w:lineRule="auto"/>
        <w:ind w:firstLine="0"/>
        <w:rPr>
          <w:rFonts w:eastAsiaTheme="minorEastAsia"/>
          <w:sz w:val="28"/>
          <w:szCs w:val="28"/>
        </w:rPr>
      </w:pPr>
    </w:p>
    <w:p w14:paraId="530C3C0A" w14:textId="05FBC3C6" w:rsidR="00B46390" w:rsidRPr="00271487" w:rsidRDefault="00B46390" w:rsidP="00271487">
      <w:pPr>
        <w:pStyle w:val="2"/>
        <w:numPr>
          <w:ilvl w:val="1"/>
          <w:numId w:val="46"/>
        </w:numPr>
        <w:spacing w:before="0" w:line="276" w:lineRule="auto"/>
        <w:rPr>
          <w:sz w:val="28"/>
          <w:szCs w:val="28"/>
        </w:rPr>
      </w:pPr>
      <w:bookmarkStart w:id="12" w:name="_Toc228365278"/>
      <w:r w:rsidRPr="00271487">
        <w:rPr>
          <w:sz w:val="28"/>
          <w:szCs w:val="28"/>
        </w:rPr>
        <w:t>Этиология и патогенез</w:t>
      </w:r>
      <w:r w:rsidR="00311757" w:rsidRPr="00271487">
        <w:rPr>
          <w:sz w:val="28"/>
          <w:szCs w:val="28"/>
        </w:rPr>
        <w:t xml:space="preserve"> </w:t>
      </w:r>
      <w:r w:rsidR="00311757" w:rsidRPr="00271487">
        <w:rPr>
          <w:color w:val="333333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2"/>
    </w:p>
    <w:p w14:paraId="176836DC" w14:textId="4FF23A4C" w:rsidR="00B047C0" w:rsidRPr="00271487" w:rsidRDefault="00B047C0" w:rsidP="00271487">
      <w:pPr>
        <w:pStyle w:val="afb"/>
        <w:spacing w:beforeAutospacing="0" w:afterAutospacing="0" w:line="276" w:lineRule="auto"/>
        <w:rPr>
          <w:rFonts w:eastAsiaTheme="minorEastAsia"/>
          <w:sz w:val="28"/>
          <w:szCs w:val="28"/>
        </w:rPr>
      </w:pP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представляет собой ангионевроз, локализующийся преимущественно в зоне иннервации тройничного нерва и обусловленный различными причинами, которые можно объединить в следующие группы: сосудистые нарушения</w:t>
      </w:r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изменения в соединительной ткани дермы</w:t>
      </w:r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микроорганизмы</w:t>
      </w:r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дисфункция пищеварительного тракта</w:t>
      </w:r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иммунные нарушения</w:t>
      </w:r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изменения сально-волосяного аппарата</w:t>
      </w:r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</w:t>
      </w:r>
      <w:proofErr w:type="spellStart"/>
      <w:r w:rsidRPr="00271487">
        <w:rPr>
          <w:sz w:val="28"/>
          <w:szCs w:val="28"/>
        </w:rPr>
        <w:t>оксидативный</w:t>
      </w:r>
      <w:proofErr w:type="spellEnd"/>
      <w:r w:rsidRPr="00271487">
        <w:rPr>
          <w:sz w:val="28"/>
          <w:szCs w:val="28"/>
        </w:rPr>
        <w:t xml:space="preserve"> стресс</w:t>
      </w:r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климатические факторы</w:t>
      </w:r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психовегетативные расстройства.</w:t>
      </w:r>
    </w:p>
    <w:p w14:paraId="140D46A1" w14:textId="228D115C" w:rsidR="00F10D47" w:rsidRPr="00271487" w:rsidRDefault="00B047C0" w:rsidP="00271487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271487">
        <w:rPr>
          <w:sz w:val="28"/>
          <w:szCs w:val="28"/>
        </w:rPr>
        <w:t xml:space="preserve">В развитии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определенную роль играют такие факторы, как конституциональная </w:t>
      </w:r>
      <w:proofErr w:type="spellStart"/>
      <w:r w:rsidRPr="00271487">
        <w:rPr>
          <w:sz w:val="28"/>
          <w:szCs w:val="28"/>
        </w:rPr>
        <w:t>ангиопати</w:t>
      </w:r>
      <w:r w:rsidR="00271487">
        <w:rPr>
          <w:sz w:val="28"/>
          <w:szCs w:val="28"/>
        </w:rPr>
        <w:t>я</w:t>
      </w:r>
      <w:proofErr w:type="spellEnd"/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эмоциональны</w:t>
      </w:r>
      <w:r w:rsidR="00271487">
        <w:rPr>
          <w:sz w:val="28"/>
          <w:szCs w:val="28"/>
        </w:rPr>
        <w:t>й</w:t>
      </w:r>
      <w:r w:rsidRPr="00271487">
        <w:rPr>
          <w:sz w:val="28"/>
          <w:szCs w:val="28"/>
        </w:rPr>
        <w:t xml:space="preserve"> стресс</w:t>
      </w:r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нарушения гормонального равновесия</w:t>
      </w:r>
      <w:r w:rsidR="00271487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воздействие химических агентов. К триггерным факторам относят инсоляцию, стресс, влияние метеорологических и производственных условий, связанных с длительным воздействием высоких и, реже, низких температур (работа на открытом воздухе, в т.н. горячих цехах, профессиональное занятие зимними видами спорта), а также диету с употреблением большого количества горячей пищи и напитков, экстрактивных, тонизирующих веществ и специй, злоупотребление алкоголем</w:t>
      </w:r>
      <w:r w:rsidR="00442C67" w:rsidRPr="00271487">
        <w:rPr>
          <w:sz w:val="28"/>
          <w:szCs w:val="28"/>
        </w:rPr>
        <w:t xml:space="preserve"> [1, 6-10]</w:t>
      </w:r>
      <w:r w:rsidRPr="00271487">
        <w:rPr>
          <w:sz w:val="28"/>
          <w:szCs w:val="28"/>
        </w:rPr>
        <w:t>.</w:t>
      </w:r>
    </w:p>
    <w:p w14:paraId="5C5B4483" w14:textId="77777777" w:rsidR="00B047C0" w:rsidRPr="00271487" w:rsidRDefault="00B047C0" w:rsidP="00271487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271487">
        <w:rPr>
          <w:sz w:val="28"/>
          <w:szCs w:val="28"/>
        </w:rPr>
        <w:t xml:space="preserve">В последние годы большое внимание уделяется роли </w:t>
      </w:r>
      <w:proofErr w:type="spellStart"/>
      <w:r w:rsidRPr="00271487">
        <w:rPr>
          <w:sz w:val="28"/>
          <w:szCs w:val="28"/>
        </w:rPr>
        <w:t>кателицидинов</w:t>
      </w:r>
      <w:proofErr w:type="spellEnd"/>
      <w:r w:rsidRPr="00271487">
        <w:rPr>
          <w:sz w:val="28"/>
          <w:szCs w:val="28"/>
        </w:rPr>
        <w:t xml:space="preserve"> в развитии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. </w:t>
      </w:r>
      <w:proofErr w:type="spellStart"/>
      <w:r w:rsidRPr="00271487">
        <w:rPr>
          <w:sz w:val="28"/>
          <w:szCs w:val="28"/>
        </w:rPr>
        <w:t>Кателицидины</w:t>
      </w:r>
      <w:proofErr w:type="spellEnd"/>
      <w:r w:rsidRPr="00271487">
        <w:rPr>
          <w:sz w:val="28"/>
          <w:szCs w:val="28"/>
        </w:rPr>
        <w:t xml:space="preserve"> – семейство многофункциональных белков, которые обеспечивают защиту первой линии в коже против инфекционных агентов, влияя на местные воспалительные реакции и ангиогенез путем непосредственного воздействия на </w:t>
      </w:r>
      <w:proofErr w:type="spellStart"/>
      <w:r w:rsidRPr="00271487">
        <w:rPr>
          <w:sz w:val="28"/>
          <w:szCs w:val="28"/>
        </w:rPr>
        <w:t>эндотелиоциты</w:t>
      </w:r>
      <w:proofErr w:type="spellEnd"/>
      <w:r w:rsidRPr="00271487">
        <w:rPr>
          <w:sz w:val="28"/>
          <w:szCs w:val="28"/>
        </w:rPr>
        <w:t xml:space="preserve"> и иммунитет. У больных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в коже лица в 10 раз повышен уровень </w:t>
      </w:r>
      <w:proofErr w:type="spellStart"/>
      <w:r w:rsidRPr="00271487">
        <w:rPr>
          <w:sz w:val="28"/>
          <w:szCs w:val="28"/>
        </w:rPr>
        <w:t>кателицидинов</w:t>
      </w:r>
      <w:proofErr w:type="spellEnd"/>
      <w:r w:rsidRPr="00271487">
        <w:rPr>
          <w:sz w:val="28"/>
          <w:szCs w:val="28"/>
        </w:rPr>
        <w:t xml:space="preserve"> и в 10 000 раз в роговом слое повышен уровень протеаз, которые активируют </w:t>
      </w:r>
      <w:proofErr w:type="spellStart"/>
      <w:r w:rsidRPr="00271487">
        <w:rPr>
          <w:sz w:val="28"/>
          <w:szCs w:val="28"/>
        </w:rPr>
        <w:t>кателицидины</w:t>
      </w:r>
      <w:proofErr w:type="spellEnd"/>
      <w:r w:rsidR="00442C67" w:rsidRPr="00271487">
        <w:rPr>
          <w:sz w:val="28"/>
          <w:szCs w:val="28"/>
        </w:rPr>
        <w:t xml:space="preserve"> [1-4]</w:t>
      </w:r>
      <w:r w:rsidRPr="00271487">
        <w:rPr>
          <w:sz w:val="28"/>
          <w:szCs w:val="28"/>
        </w:rPr>
        <w:t>.</w:t>
      </w:r>
    </w:p>
    <w:p w14:paraId="34602E02" w14:textId="77777777" w:rsidR="00B047C0" w:rsidRPr="00271487" w:rsidRDefault="00B047C0" w:rsidP="00271487">
      <w:pPr>
        <w:pStyle w:val="afb"/>
        <w:spacing w:beforeAutospacing="0" w:after="240" w:afterAutospacing="0" w:line="276" w:lineRule="auto"/>
        <w:rPr>
          <w:sz w:val="28"/>
          <w:szCs w:val="28"/>
        </w:rPr>
      </w:pPr>
      <w:proofErr w:type="spellStart"/>
      <w:r w:rsidRPr="00271487">
        <w:rPr>
          <w:sz w:val="28"/>
          <w:szCs w:val="28"/>
        </w:rPr>
        <w:t>Lacey</w:t>
      </w:r>
      <w:proofErr w:type="spellEnd"/>
      <w:r w:rsidRPr="00271487">
        <w:rPr>
          <w:sz w:val="28"/>
          <w:szCs w:val="28"/>
        </w:rPr>
        <w:t xml:space="preserve"> и </w:t>
      </w:r>
      <w:proofErr w:type="spellStart"/>
      <w:r w:rsidRPr="00271487">
        <w:rPr>
          <w:sz w:val="28"/>
          <w:szCs w:val="28"/>
        </w:rPr>
        <w:t>соавт</w:t>
      </w:r>
      <w:proofErr w:type="spellEnd"/>
      <w:r w:rsidRPr="00271487">
        <w:rPr>
          <w:sz w:val="28"/>
          <w:szCs w:val="28"/>
        </w:rPr>
        <w:t>. (2007) была выделена бактерия (</w:t>
      </w:r>
      <w:proofErr w:type="spellStart"/>
      <w:r w:rsidRPr="00271487">
        <w:rPr>
          <w:rStyle w:val="affb"/>
          <w:sz w:val="28"/>
          <w:szCs w:val="28"/>
        </w:rPr>
        <w:t>Bacillus</w:t>
      </w:r>
      <w:proofErr w:type="spellEnd"/>
      <w:r w:rsidRPr="00271487">
        <w:rPr>
          <w:rStyle w:val="affb"/>
          <w:sz w:val="28"/>
          <w:szCs w:val="28"/>
        </w:rPr>
        <w:t xml:space="preserve"> </w:t>
      </w:r>
      <w:proofErr w:type="spellStart"/>
      <w:r w:rsidRPr="00271487">
        <w:rPr>
          <w:rStyle w:val="affb"/>
          <w:sz w:val="28"/>
          <w:szCs w:val="28"/>
        </w:rPr>
        <w:t>oleronius</w:t>
      </w:r>
      <w:proofErr w:type="spellEnd"/>
      <w:r w:rsidRPr="00271487">
        <w:rPr>
          <w:sz w:val="28"/>
          <w:szCs w:val="28"/>
        </w:rPr>
        <w:t xml:space="preserve">) из клеща рода </w:t>
      </w:r>
      <w:proofErr w:type="spellStart"/>
      <w:r w:rsidRPr="00271487">
        <w:rPr>
          <w:rStyle w:val="affb"/>
          <w:sz w:val="28"/>
          <w:szCs w:val="28"/>
        </w:rPr>
        <w:t>Demodex</w:t>
      </w:r>
      <w:proofErr w:type="spellEnd"/>
      <w:r w:rsidRPr="00271487">
        <w:rPr>
          <w:sz w:val="28"/>
          <w:szCs w:val="28"/>
        </w:rPr>
        <w:t xml:space="preserve">, которая, воздействуя на пептиды, стимулирует воспалительные реакции у больных </w:t>
      </w:r>
      <w:proofErr w:type="spellStart"/>
      <w:r w:rsidRPr="00271487">
        <w:rPr>
          <w:sz w:val="28"/>
          <w:szCs w:val="28"/>
        </w:rPr>
        <w:t>папулопустулезной</w:t>
      </w:r>
      <w:proofErr w:type="spellEnd"/>
      <w:r w:rsidRPr="00271487">
        <w:rPr>
          <w:sz w:val="28"/>
          <w:szCs w:val="28"/>
        </w:rPr>
        <w:t xml:space="preserve">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="001F56B4" w:rsidRPr="00271487">
        <w:rPr>
          <w:sz w:val="28"/>
          <w:szCs w:val="28"/>
        </w:rPr>
        <w:t xml:space="preserve"> [11</w:t>
      </w:r>
      <w:r w:rsidR="00442C67" w:rsidRPr="00271487">
        <w:rPr>
          <w:sz w:val="28"/>
          <w:szCs w:val="28"/>
        </w:rPr>
        <w:t>]</w:t>
      </w:r>
      <w:r w:rsidRPr="00271487">
        <w:rPr>
          <w:sz w:val="28"/>
          <w:szCs w:val="28"/>
        </w:rPr>
        <w:t xml:space="preserve">. В </w:t>
      </w:r>
      <w:r w:rsidRPr="00271487">
        <w:rPr>
          <w:sz w:val="28"/>
          <w:szCs w:val="28"/>
        </w:rPr>
        <w:lastRenderedPageBreak/>
        <w:t xml:space="preserve">патогенезе пустулезной и глазной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имеет этиологическое значение эпидермальный стафилококк, что, возможно, связано с реализацией его патогенных свойств из-за повышения температуры лица вследствие расширения сосудов</w:t>
      </w:r>
      <w:r w:rsidR="001F56B4" w:rsidRPr="00271487">
        <w:rPr>
          <w:sz w:val="28"/>
          <w:szCs w:val="28"/>
        </w:rPr>
        <w:t xml:space="preserve"> [12, 13</w:t>
      </w:r>
      <w:r w:rsidR="00442C67" w:rsidRPr="00271487">
        <w:rPr>
          <w:sz w:val="28"/>
          <w:szCs w:val="28"/>
        </w:rPr>
        <w:t>]</w:t>
      </w:r>
      <w:r w:rsidRPr="00271487">
        <w:rPr>
          <w:sz w:val="28"/>
          <w:szCs w:val="28"/>
        </w:rPr>
        <w:t xml:space="preserve">. Обсуждается также взаимосвязь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с </w:t>
      </w:r>
      <w:proofErr w:type="spellStart"/>
      <w:r w:rsidRPr="00271487">
        <w:rPr>
          <w:rStyle w:val="affb"/>
          <w:sz w:val="28"/>
          <w:szCs w:val="28"/>
        </w:rPr>
        <w:t>Helicobacter</w:t>
      </w:r>
      <w:proofErr w:type="spellEnd"/>
      <w:r w:rsidRPr="00271487">
        <w:rPr>
          <w:rStyle w:val="affb"/>
          <w:sz w:val="28"/>
          <w:szCs w:val="28"/>
        </w:rPr>
        <w:t xml:space="preserve"> </w:t>
      </w:r>
      <w:proofErr w:type="spellStart"/>
      <w:r w:rsidRPr="00271487">
        <w:rPr>
          <w:rStyle w:val="affb"/>
          <w:sz w:val="28"/>
          <w:szCs w:val="28"/>
        </w:rPr>
        <w:t>pylori</w:t>
      </w:r>
      <w:proofErr w:type="spellEnd"/>
      <w:r w:rsidR="00442C67" w:rsidRPr="00271487">
        <w:rPr>
          <w:rStyle w:val="affb"/>
          <w:sz w:val="28"/>
          <w:szCs w:val="28"/>
        </w:rPr>
        <w:t xml:space="preserve"> </w:t>
      </w:r>
      <w:r w:rsidR="00442C67" w:rsidRPr="00271487">
        <w:rPr>
          <w:rStyle w:val="affb"/>
          <w:i w:val="0"/>
          <w:sz w:val="28"/>
          <w:szCs w:val="28"/>
        </w:rPr>
        <w:t>[</w:t>
      </w:r>
      <w:r w:rsidR="001F56B4" w:rsidRPr="00271487">
        <w:rPr>
          <w:rStyle w:val="affb"/>
          <w:i w:val="0"/>
          <w:sz w:val="28"/>
          <w:szCs w:val="28"/>
        </w:rPr>
        <w:t>14-19</w:t>
      </w:r>
      <w:r w:rsidR="00442C67" w:rsidRPr="00271487">
        <w:rPr>
          <w:rStyle w:val="affb"/>
          <w:i w:val="0"/>
          <w:sz w:val="28"/>
          <w:szCs w:val="28"/>
        </w:rPr>
        <w:t>]</w:t>
      </w:r>
      <w:r w:rsidRPr="00271487">
        <w:rPr>
          <w:i/>
          <w:sz w:val="28"/>
          <w:szCs w:val="28"/>
        </w:rPr>
        <w:t>.</w:t>
      </w:r>
    </w:p>
    <w:p w14:paraId="68D1C316" w14:textId="29A518F2" w:rsidR="00B46390" w:rsidRPr="00271487" w:rsidRDefault="00B46390" w:rsidP="00271487">
      <w:pPr>
        <w:pStyle w:val="2"/>
        <w:numPr>
          <w:ilvl w:val="1"/>
          <w:numId w:val="46"/>
        </w:numPr>
        <w:spacing w:before="0" w:line="276" w:lineRule="auto"/>
        <w:rPr>
          <w:color w:val="333333"/>
          <w:sz w:val="28"/>
          <w:szCs w:val="28"/>
          <w:shd w:val="clear" w:color="auto" w:fill="FFFFFF"/>
        </w:rPr>
      </w:pPr>
      <w:bookmarkStart w:id="13" w:name="_Toc228365279"/>
      <w:r w:rsidRPr="00271487">
        <w:rPr>
          <w:sz w:val="28"/>
          <w:szCs w:val="28"/>
        </w:rPr>
        <w:t>Эпидемиология</w:t>
      </w:r>
      <w:r w:rsidR="00311757" w:rsidRPr="00271487">
        <w:rPr>
          <w:sz w:val="28"/>
          <w:szCs w:val="28"/>
        </w:rPr>
        <w:t xml:space="preserve"> </w:t>
      </w:r>
      <w:r w:rsidR="00311757" w:rsidRPr="00271487">
        <w:rPr>
          <w:color w:val="333333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3"/>
    </w:p>
    <w:p w14:paraId="52362451" w14:textId="77777777" w:rsidR="00B047C0" w:rsidRPr="00271487" w:rsidRDefault="00B047C0" w:rsidP="00271487">
      <w:pPr>
        <w:pStyle w:val="afb"/>
        <w:spacing w:beforeAutospacing="0" w:after="240" w:afterAutospacing="0" w:line="276" w:lineRule="auto"/>
        <w:rPr>
          <w:rFonts w:eastAsiaTheme="minorEastAsia"/>
          <w:sz w:val="28"/>
          <w:szCs w:val="28"/>
        </w:rPr>
      </w:pPr>
      <w:r w:rsidRPr="00271487">
        <w:rPr>
          <w:sz w:val="28"/>
          <w:szCs w:val="28"/>
        </w:rPr>
        <w:t xml:space="preserve">Заболевание чаще развивается у лиц женского пола в возрасте 30-50 лет, имеющих определенную генетическую предрасположенность к транзиторному покраснению кожи лица, реже – шеи и, так называемой, зоны «декольте». Считают, что дерматозу чаще подвержены лица 1 и 2 </w:t>
      </w:r>
      <w:proofErr w:type="spellStart"/>
      <w:r w:rsidRPr="00271487">
        <w:rPr>
          <w:sz w:val="28"/>
          <w:szCs w:val="28"/>
        </w:rPr>
        <w:t>фототипов</w:t>
      </w:r>
      <w:proofErr w:type="spellEnd"/>
      <w:r w:rsidRPr="00271487">
        <w:rPr>
          <w:sz w:val="28"/>
          <w:szCs w:val="28"/>
        </w:rPr>
        <w:t xml:space="preserve">, однако заболевание может встречаться при любом </w:t>
      </w:r>
      <w:proofErr w:type="spellStart"/>
      <w:r w:rsidRPr="00271487">
        <w:rPr>
          <w:sz w:val="28"/>
          <w:szCs w:val="28"/>
        </w:rPr>
        <w:t>фототипе</w:t>
      </w:r>
      <w:proofErr w:type="spellEnd"/>
      <w:r w:rsidRPr="00271487">
        <w:rPr>
          <w:sz w:val="28"/>
          <w:szCs w:val="28"/>
        </w:rPr>
        <w:t xml:space="preserve"> кожи. В странах Европы </w:t>
      </w:r>
      <w:r w:rsidR="00AE7688" w:rsidRPr="00271487">
        <w:rPr>
          <w:sz w:val="28"/>
          <w:szCs w:val="28"/>
        </w:rPr>
        <w:t>распространенность</w:t>
      </w:r>
      <w:r w:rsidRPr="00271487">
        <w:rPr>
          <w:sz w:val="28"/>
          <w:szCs w:val="28"/>
        </w:rPr>
        <w:t xml:space="preserve">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составляет от 1,5% до 10%</w:t>
      </w:r>
      <w:r w:rsidR="00AE7688" w:rsidRPr="00271487">
        <w:rPr>
          <w:sz w:val="28"/>
          <w:szCs w:val="28"/>
        </w:rPr>
        <w:t xml:space="preserve">, в России – 5% </w:t>
      </w:r>
      <w:r w:rsidR="00442C67" w:rsidRPr="00271487">
        <w:rPr>
          <w:sz w:val="28"/>
          <w:szCs w:val="28"/>
        </w:rPr>
        <w:t>[1-4]</w:t>
      </w:r>
      <w:r w:rsidRPr="00271487">
        <w:rPr>
          <w:sz w:val="28"/>
          <w:szCs w:val="28"/>
        </w:rPr>
        <w:t>.</w:t>
      </w:r>
      <w:r w:rsidR="00442C67" w:rsidRPr="00271487">
        <w:rPr>
          <w:sz w:val="28"/>
          <w:szCs w:val="28"/>
        </w:rPr>
        <w:t xml:space="preserve"> </w:t>
      </w:r>
    </w:p>
    <w:p w14:paraId="021C24E6" w14:textId="4ED87523" w:rsidR="00311757" w:rsidRPr="00271487" w:rsidRDefault="00311757" w:rsidP="00271487">
      <w:pPr>
        <w:pStyle w:val="2"/>
        <w:numPr>
          <w:ilvl w:val="1"/>
          <w:numId w:val="46"/>
        </w:numPr>
        <w:spacing w:before="0" w:line="276" w:lineRule="auto"/>
        <w:rPr>
          <w:sz w:val="28"/>
          <w:szCs w:val="28"/>
        </w:rPr>
      </w:pPr>
      <w:bookmarkStart w:id="14" w:name="_Toc228365280"/>
      <w:r w:rsidRPr="00271487">
        <w:rPr>
          <w:color w:val="333333"/>
          <w:sz w:val="28"/>
          <w:szCs w:val="28"/>
          <w:shd w:val="clear" w:color="auto" w:fill="FFFFFF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  <w:bookmarkEnd w:id="14"/>
    </w:p>
    <w:p w14:paraId="0CC04D7F" w14:textId="50E15BF3" w:rsidR="00C06E85" w:rsidRPr="00271487" w:rsidRDefault="00045712" w:rsidP="00271487">
      <w:pPr>
        <w:pStyle w:val="afb"/>
        <w:spacing w:beforeAutospacing="0" w:afterAutospacing="0" w:line="276" w:lineRule="auto"/>
        <w:rPr>
          <w:rFonts w:eastAsiaTheme="minorEastAsia"/>
          <w:sz w:val="28"/>
          <w:szCs w:val="28"/>
        </w:rPr>
      </w:pPr>
      <w:proofErr w:type="spellStart"/>
      <w:r w:rsidRPr="00271487">
        <w:rPr>
          <w:sz w:val="28"/>
          <w:szCs w:val="28"/>
        </w:rPr>
        <w:t>L71.1</w:t>
      </w:r>
      <w:proofErr w:type="spellEnd"/>
      <w:r w:rsidRPr="00271487">
        <w:rPr>
          <w:sz w:val="28"/>
          <w:szCs w:val="28"/>
        </w:rPr>
        <w:t xml:space="preserve"> – </w:t>
      </w:r>
      <w:proofErr w:type="spellStart"/>
      <w:r w:rsidRPr="00271487">
        <w:rPr>
          <w:sz w:val="28"/>
          <w:szCs w:val="28"/>
        </w:rPr>
        <w:t>Ринофима</w:t>
      </w:r>
      <w:proofErr w:type="spellEnd"/>
    </w:p>
    <w:p w14:paraId="4869AE9F" w14:textId="115F68D1" w:rsidR="00C06E85" w:rsidRPr="00271487" w:rsidRDefault="00045712" w:rsidP="00271487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271487">
        <w:rPr>
          <w:sz w:val="28"/>
          <w:szCs w:val="28"/>
        </w:rPr>
        <w:t xml:space="preserve">L71.8 – Другой вид </w:t>
      </w:r>
      <w:proofErr w:type="spellStart"/>
      <w:r w:rsidRPr="00271487">
        <w:rPr>
          <w:sz w:val="28"/>
          <w:szCs w:val="28"/>
        </w:rPr>
        <w:t>розацеа</w:t>
      </w:r>
      <w:proofErr w:type="spellEnd"/>
    </w:p>
    <w:p w14:paraId="195CDE0D" w14:textId="36E55F47" w:rsidR="00C06E85" w:rsidRPr="00271487" w:rsidRDefault="00C06E85" w:rsidP="00271487">
      <w:pPr>
        <w:pStyle w:val="afb"/>
        <w:spacing w:beforeAutospacing="0" w:after="240" w:afterAutospacing="0" w:line="276" w:lineRule="auto"/>
        <w:rPr>
          <w:sz w:val="28"/>
          <w:szCs w:val="28"/>
        </w:rPr>
      </w:pPr>
      <w:proofErr w:type="spellStart"/>
      <w:r w:rsidRPr="00271487">
        <w:rPr>
          <w:sz w:val="28"/>
          <w:szCs w:val="28"/>
        </w:rPr>
        <w:t>L71</w:t>
      </w:r>
      <w:r w:rsidR="00045712" w:rsidRPr="00271487">
        <w:rPr>
          <w:sz w:val="28"/>
          <w:szCs w:val="28"/>
        </w:rPr>
        <w:t>.9</w:t>
      </w:r>
      <w:proofErr w:type="spellEnd"/>
      <w:r w:rsidR="00045712" w:rsidRPr="00271487">
        <w:rPr>
          <w:sz w:val="28"/>
          <w:szCs w:val="28"/>
        </w:rPr>
        <w:t xml:space="preserve"> – </w:t>
      </w:r>
      <w:proofErr w:type="spellStart"/>
      <w:r w:rsidR="00045712" w:rsidRPr="00271487">
        <w:rPr>
          <w:sz w:val="28"/>
          <w:szCs w:val="28"/>
        </w:rPr>
        <w:t>Розацеа</w:t>
      </w:r>
      <w:proofErr w:type="spellEnd"/>
      <w:r w:rsidR="00045712" w:rsidRPr="00271487">
        <w:rPr>
          <w:sz w:val="28"/>
          <w:szCs w:val="28"/>
        </w:rPr>
        <w:t xml:space="preserve"> неуточненного вида</w:t>
      </w:r>
    </w:p>
    <w:p w14:paraId="1ABF4A2E" w14:textId="4B79298C" w:rsidR="00B46390" w:rsidRPr="00271487" w:rsidRDefault="00B46390" w:rsidP="00271487">
      <w:pPr>
        <w:pStyle w:val="2"/>
        <w:numPr>
          <w:ilvl w:val="1"/>
          <w:numId w:val="46"/>
        </w:numPr>
        <w:spacing w:before="0" w:line="276" w:lineRule="auto"/>
        <w:rPr>
          <w:color w:val="333333"/>
          <w:sz w:val="28"/>
          <w:szCs w:val="28"/>
          <w:shd w:val="clear" w:color="auto" w:fill="FFFFFF"/>
        </w:rPr>
      </w:pPr>
      <w:bookmarkStart w:id="15" w:name="_Toc228365281"/>
      <w:r w:rsidRPr="00271487">
        <w:rPr>
          <w:sz w:val="28"/>
          <w:szCs w:val="28"/>
        </w:rPr>
        <w:t>Классификация</w:t>
      </w:r>
      <w:r w:rsidR="00311757" w:rsidRPr="00271487">
        <w:rPr>
          <w:sz w:val="28"/>
          <w:szCs w:val="28"/>
        </w:rPr>
        <w:t xml:space="preserve"> </w:t>
      </w:r>
      <w:r w:rsidR="00311757" w:rsidRPr="00271487">
        <w:rPr>
          <w:color w:val="333333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5"/>
    </w:p>
    <w:p w14:paraId="378D75B1" w14:textId="77777777" w:rsidR="00C06E85" w:rsidRPr="00271487" w:rsidRDefault="00C06E85" w:rsidP="00271487">
      <w:pPr>
        <w:pStyle w:val="afb"/>
        <w:spacing w:beforeAutospacing="0" w:afterAutospacing="0" w:line="276" w:lineRule="auto"/>
        <w:rPr>
          <w:rFonts w:eastAsiaTheme="minorEastAsia"/>
          <w:sz w:val="28"/>
          <w:szCs w:val="28"/>
        </w:rPr>
      </w:pPr>
      <w:r w:rsidRPr="00271487">
        <w:rPr>
          <w:sz w:val="28"/>
          <w:szCs w:val="28"/>
        </w:rPr>
        <w:t>Выделяют 4 основных подтипа (</w:t>
      </w:r>
      <w:proofErr w:type="spellStart"/>
      <w:r w:rsidRPr="00271487">
        <w:rPr>
          <w:sz w:val="28"/>
          <w:szCs w:val="28"/>
        </w:rPr>
        <w:t>субтипа</w:t>
      </w:r>
      <w:proofErr w:type="spellEnd"/>
      <w:r w:rsidRPr="00271487">
        <w:rPr>
          <w:sz w:val="28"/>
          <w:szCs w:val="28"/>
        </w:rPr>
        <w:t xml:space="preserve">)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(соответствующих </w:t>
      </w:r>
      <w:proofErr w:type="spellStart"/>
      <w:r w:rsidRPr="00271487">
        <w:rPr>
          <w:sz w:val="28"/>
          <w:szCs w:val="28"/>
        </w:rPr>
        <w:t>эритематозной</w:t>
      </w:r>
      <w:proofErr w:type="spellEnd"/>
      <w:r w:rsidRPr="00271487">
        <w:rPr>
          <w:sz w:val="28"/>
          <w:szCs w:val="28"/>
        </w:rPr>
        <w:t xml:space="preserve">, </w:t>
      </w:r>
      <w:proofErr w:type="spellStart"/>
      <w:r w:rsidRPr="00271487">
        <w:rPr>
          <w:sz w:val="28"/>
          <w:szCs w:val="28"/>
        </w:rPr>
        <w:t>папулопустулезной</w:t>
      </w:r>
      <w:proofErr w:type="spellEnd"/>
      <w:r w:rsidRPr="00271487">
        <w:rPr>
          <w:sz w:val="28"/>
          <w:szCs w:val="28"/>
        </w:rPr>
        <w:t xml:space="preserve">, гипертрофической стадиям и </w:t>
      </w:r>
      <w:proofErr w:type="spellStart"/>
      <w:r w:rsidRPr="00271487">
        <w:rPr>
          <w:sz w:val="28"/>
          <w:szCs w:val="28"/>
        </w:rPr>
        <w:t>офтальморозацеа</w:t>
      </w:r>
      <w:proofErr w:type="spellEnd"/>
      <w:r w:rsidRPr="00271487">
        <w:rPr>
          <w:sz w:val="28"/>
          <w:szCs w:val="28"/>
        </w:rPr>
        <w:t xml:space="preserve"> в прежних классификациях) и один вариант – гранулематозную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>.</w:t>
      </w:r>
    </w:p>
    <w:p w14:paraId="48E8DCDE" w14:textId="77777777" w:rsidR="00C06E85" w:rsidRPr="00271487" w:rsidRDefault="00C06E85" w:rsidP="00271487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271487">
        <w:rPr>
          <w:sz w:val="28"/>
          <w:szCs w:val="28"/>
        </w:rPr>
        <w:t xml:space="preserve">Подтипы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="00AE7688" w:rsidRPr="00271487">
        <w:rPr>
          <w:sz w:val="28"/>
          <w:szCs w:val="28"/>
        </w:rPr>
        <w:t xml:space="preserve"> [1, 3, 4]</w:t>
      </w:r>
      <w:r w:rsidRPr="00271487">
        <w:rPr>
          <w:sz w:val="28"/>
          <w:szCs w:val="28"/>
        </w:rPr>
        <w:t>:</w:t>
      </w:r>
    </w:p>
    <w:p w14:paraId="286E1B20" w14:textId="5B9A44C0" w:rsidR="00C06E85" w:rsidRPr="00271487" w:rsidRDefault="00C06E85" w:rsidP="00271487">
      <w:pPr>
        <w:numPr>
          <w:ilvl w:val="0"/>
          <w:numId w:val="6"/>
        </w:numPr>
        <w:tabs>
          <w:tab w:val="left" w:pos="1134"/>
          <w:tab w:val="left" w:pos="1276"/>
        </w:tabs>
        <w:spacing w:line="276" w:lineRule="auto"/>
        <w:ind w:left="0" w:firstLine="709"/>
        <w:jc w:val="left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подтип I –</w:t>
      </w:r>
      <w:r w:rsidR="00045712"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="00045712" w:rsidRPr="00271487">
        <w:rPr>
          <w:rFonts w:eastAsia="Times New Roman" w:cs="Times New Roman"/>
          <w:sz w:val="28"/>
          <w:szCs w:val="28"/>
        </w:rPr>
        <w:t>эритемато</w:t>
      </w:r>
      <w:proofErr w:type="spellEnd"/>
      <w:r w:rsidR="00045712" w:rsidRPr="00271487">
        <w:rPr>
          <w:rFonts w:eastAsia="Times New Roman" w:cs="Times New Roman"/>
          <w:sz w:val="28"/>
          <w:szCs w:val="28"/>
        </w:rPr>
        <w:t>-телеангиэктатический</w:t>
      </w:r>
    </w:p>
    <w:p w14:paraId="23135260" w14:textId="47A30C38" w:rsidR="00C06E85" w:rsidRPr="00271487" w:rsidRDefault="00C06E85" w:rsidP="00271487">
      <w:pPr>
        <w:numPr>
          <w:ilvl w:val="0"/>
          <w:numId w:val="6"/>
        </w:numPr>
        <w:tabs>
          <w:tab w:val="left" w:pos="1134"/>
          <w:tab w:val="left" w:pos="1276"/>
        </w:tabs>
        <w:spacing w:line="276" w:lineRule="auto"/>
        <w:ind w:left="0" w:firstLine="709"/>
        <w:jc w:val="left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подт</w:t>
      </w:r>
      <w:r w:rsidR="00045712" w:rsidRPr="00271487">
        <w:rPr>
          <w:rFonts w:eastAsia="Times New Roman" w:cs="Times New Roman"/>
          <w:sz w:val="28"/>
          <w:szCs w:val="28"/>
        </w:rPr>
        <w:t xml:space="preserve">ип </w:t>
      </w:r>
      <w:proofErr w:type="spellStart"/>
      <w:r w:rsidR="00045712" w:rsidRPr="00271487">
        <w:rPr>
          <w:rFonts w:eastAsia="Times New Roman" w:cs="Times New Roman"/>
          <w:sz w:val="28"/>
          <w:szCs w:val="28"/>
        </w:rPr>
        <w:t>II</w:t>
      </w:r>
      <w:proofErr w:type="spellEnd"/>
      <w:r w:rsidR="00045712" w:rsidRPr="00271487">
        <w:rPr>
          <w:rFonts w:eastAsia="Times New Roman" w:cs="Times New Roman"/>
          <w:sz w:val="28"/>
          <w:szCs w:val="28"/>
        </w:rPr>
        <w:t xml:space="preserve"> – </w:t>
      </w:r>
      <w:proofErr w:type="spellStart"/>
      <w:r w:rsidR="00045712" w:rsidRPr="00271487">
        <w:rPr>
          <w:rFonts w:eastAsia="Times New Roman" w:cs="Times New Roman"/>
          <w:sz w:val="28"/>
          <w:szCs w:val="28"/>
        </w:rPr>
        <w:t>папуло</w:t>
      </w:r>
      <w:proofErr w:type="spellEnd"/>
      <w:r w:rsidR="00045712" w:rsidRPr="00271487">
        <w:rPr>
          <w:rFonts w:eastAsia="Times New Roman" w:cs="Times New Roman"/>
          <w:sz w:val="28"/>
          <w:szCs w:val="28"/>
        </w:rPr>
        <w:t>-пустулезный</w:t>
      </w:r>
    </w:p>
    <w:p w14:paraId="51CE4000" w14:textId="77777777" w:rsidR="00271487" w:rsidRDefault="00045712" w:rsidP="00271487">
      <w:pPr>
        <w:numPr>
          <w:ilvl w:val="0"/>
          <w:numId w:val="6"/>
        </w:numPr>
        <w:tabs>
          <w:tab w:val="left" w:pos="1134"/>
          <w:tab w:val="left" w:pos="1276"/>
        </w:tabs>
        <w:spacing w:line="276" w:lineRule="auto"/>
        <w:ind w:left="0" w:firstLine="709"/>
        <w:jc w:val="left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 xml:space="preserve">подтип </w:t>
      </w:r>
      <w:proofErr w:type="spellStart"/>
      <w:r w:rsidRPr="00271487">
        <w:rPr>
          <w:rFonts w:eastAsia="Times New Roman" w:cs="Times New Roman"/>
          <w:sz w:val="28"/>
          <w:szCs w:val="28"/>
        </w:rPr>
        <w:t>III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– </w:t>
      </w:r>
      <w:proofErr w:type="spellStart"/>
      <w:r w:rsidRPr="00271487">
        <w:rPr>
          <w:rFonts w:eastAsia="Times New Roman" w:cs="Times New Roman"/>
          <w:sz w:val="28"/>
          <w:szCs w:val="28"/>
        </w:rPr>
        <w:t>фиматозный</w:t>
      </w:r>
      <w:proofErr w:type="spellEnd"/>
    </w:p>
    <w:p w14:paraId="64B047E0" w14:textId="77777777" w:rsidR="00271487" w:rsidRDefault="00045712" w:rsidP="00271487">
      <w:pPr>
        <w:numPr>
          <w:ilvl w:val="0"/>
          <w:numId w:val="6"/>
        </w:numPr>
        <w:tabs>
          <w:tab w:val="left" w:pos="1134"/>
          <w:tab w:val="left" w:pos="1276"/>
        </w:tabs>
        <w:spacing w:line="276" w:lineRule="auto"/>
        <w:ind w:left="0" w:firstLine="709"/>
        <w:jc w:val="left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 xml:space="preserve">подтип </w:t>
      </w:r>
      <w:proofErr w:type="spellStart"/>
      <w:r w:rsidRPr="00271487">
        <w:rPr>
          <w:rFonts w:eastAsia="Times New Roman" w:cs="Times New Roman"/>
          <w:sz w:val="28"/>
          <w:szCs w:val="28"/>
        </w:rPr>
        <w:t>IV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– глазной</w:t>
      </w:r>
      <w:r w:rsidR="00686A09" w:rsidRPr="00271487">
        <w:rPr>
          <w:rFonts w:eastAsia="Times New Roman" w:cs="Times New Roman"/>
          <w:sz w:val="28"/>
          <w:szCs w:val="28"/>
        </w:rPr>
        <w:t>.</w:t>
      </w:r>
    </w:p>
    <w:p w14:paraId="5167A466" w14:textId="2438E789" w:rsidR="00686A09" w:rsidRPr="00271487" w:rsidRDefault="00271487" w:rsidP="00271487">
      <w:pPr>
        <w:tabs>
          <w:tab w:val="left" w:pos="1134"/>
          <w:tab w:val="left" w:pos="1276"/>
        </w:tabs>
        <w:spacing w:after="240" w:line="276" w:lineRule="auto"/>
        <w:ind w:firstLine="0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</w:r>
      <w:r w:rsidR="00686A09" w:rsidRPr="00271487">
        <w:rPr>
          <w:rFonts w:eastAsia="Times New Roman" w:cs="Times New Roman"/>
          <w:sz w:val="28"/>
          <w:szCs w:val="28"/>
        </w:rPr>
        <w:t>Помимо подтипов</w:t>
      </w:r>
      <w:r w:rsidR="00470223" w:rsidRPr="00271487">
        <w:rPr>
          <w:rFonts w:eastAsia="Times New Roman" w:cs="Times New Roman"/>
          <w:sz w:val="28"/>
          <w:szCs w:val="28"/>
        </w:rPr>
        <w:t xml:space="preserve"> и гранулематозной </w:t>
      </w:r>
      <w:proofErr w:type="spellStart"/>
      <w:r w:rsidR="00470223" w:rsidRPr="00271487">
        <w:rPr>
          <w:rFonts w:eastAsia="Times New Roman" w:cs="Times New Roman"/>
          <w:sz w:val="28"/>
          <w:szCs w:val="28"/>
        </w:rPr>
        <w:t>розацеа</w:t>
      </w:r>
      <w:proofErr w:type="spellEnd"/>
      <w:r w:rsidR="00686A09" w:rsidRPr="00271487">
        <w:rPr>
          <w:rFonts w:eastAsia="Times New Roman" w:cs="Times New Roman"/>
          <w:sz w:val="28"/>
          <w:szCs w:val="28"/>
        </w:rPr>
        <w:t>, которые отражают к</w:t>
      </w:r>
      <w:r w:rsidR="00470223" w:rsidRPr="00271487">
        <w:rPr>
          <w:rFonts w:eastAsia="Times New Roman" w:cs="Times New Roman"/>
          <w:sz w:val="28"/>
          <w:szCs w:val="28"/>
        </w:rPr>
        <w:t>л</w:t>
      </w:r>
      <w:r w:rsidR="00686A09" w:rsidRPr="00271487">
        <w:rPr>
          <w:rFonts w:eastAsia="Times New Roman" w:cs="Times New Roman"/>
          <w:sz w:val="28"/>
          <w:szCs w:val="28"/>
        </w:rPr>
        <w:t xml:space="preserve">ассическое течение </w:t>
      </w:r>
      <w:r w:rsidR="00470223" w:rsidRPr="00271487">
        <w:rPr>
          <w:rFonts w:eastAsia="Times New Roman" w:cs="Times New Roman"/>
          <w:sz w:val="28"/>
          <w:szCs w:val="28"/>
        </w:rPr>
        <w:t>заболевания</w:t>
      </w:r>
      <w:r w:rsidR="00686A09" w:rsidRPr="00271487">
        <w:rPr>
          <w:rFonts w:eastAsia="Times New Roman" w:cs="Times New Roman"/>
          <w:sz w:val="28"/>
          <w:szCs w:val="28"/>
        </w:rPr>
        <w:t xml:space="preserve">, ряд авторов </w:t>
      </w:r>
      <w:r w:rsidR="00470223" w:rsidRPr="00271487">
        <w:rPr>
          <w:rFonts w:eastAsia="Times New Roman" w:cs="Times New Roman"/>
          <w:sz w:val="28"/>
          <w:szCs w:val="28"/>
        </w:rPr>
        <w:t xml:space="preserve">описывали ранее </w:t>
      </w:r>
      <w:r w:rsidR="00470223" w:rsidRPr="00271487">
        <w:rPr>
          <w:rFonts w:cs="Times New Roman"/>
          <w:sz w:val="28"/>
          <w:szCs w:val="28"/>
        </w:rPr>
        <w:t>о</w:t>
      </w:r>
      <w:r w:rsidR="00686A09" w:rsidRPr="00271487">
        <w:rPr>
          <w:rFonts w:cs="Times New Roman"/>
          <w:sz w:val="28"/>
          <w:szCs w:val="28"/>
        </w:rPr>
        <w:t>собы</w:t>
      </w:r>
      <w:r w:rsidR="00470223" w:rsidRPr="00271487">
        <w:rPr>
          <w:rFonts w:cs="Times New Roman"/>
          <w:sz w:val="28"/>
          <w:szCs w:val="28"/>
        </w:rPr>
        <w:t>е</w:t>
      </w:r>
      <w:r w:rsidR="00686A09" w:rsidRPr="00271487">
        <w:rPr>
          <w:rFonts w:cs="Times New Roman"/>
          <w:sz w:val="28"/>
          <w:szCs w:val="28"/>
        </w:rPr>
        <w:t xml:space="preserve"> форм</w:t>
      </w:r>
      <w:r w:rsidR="00470223" w:rsidRPr="00271487">
        <w:rPr>
          <w:rFonts w:cs="Times New Roman"/>
          <w:sz w:val="28"/>
          <w:szCs w:val="28"/>
        </w:rPr>
        <w:t>ы</w:t>
      </w:r>
      <w:r>
        <w:rPr>
          <w:rFonts w:cs="Times New Roman"/>
          <w:sz w:val="28"/>
          <w:szCs w:val="28"/>
        </w:rPr>
        <w:t>:</w:t>
      </w:r>
      <w:r w:rsidR="00686A09" w:rsidRPr="00271487">
        <w:rPr>
          <w:rFonts w:cs="Times New Roman"/>
          <w:sz w:val="28"/>
          <w:szCs w:val="28"/>
        </w:rPr>
        <w:t xml:space="preserve"> </w:t>
      </w:r>
      <w:proofErr w:type="spellStart"/>
      <w:r w:rsidR="00686A09" w:rsidRPr="00271487">
        <w:rPr>
          <w:rFonts w:cs="Times New Roman"/>
          <w:sz w:val="28"/>
          <w:szCs w:val="28"/>
        </w:rPr>
        <w:t>конглобат</w:t>
      </w:r>
      <w:r w:rsidR="00470223" w:rsidRPr="00271487">
        <w:rPr>
          <w:rFonts w:cs="Times New Roman"/>
          <w:sz w:val="28"/>
          <w:szCs w:val="28"/>
        </w:rPr>
        <w:t>ную</w:t>
      </w:r>
      <w:proofErr w:type="spellEnd"/>
      <w:r w:rsidR="00470223" w:rsidRPr="00271487">
        <w:rPr>
          <w:rFonts w:cs="Times New Roman"/>
          <w:sz w:val="28"/>
          <w:szCs w:val="28"/>
        </w:rPr>
        <w:t xml:space="preserve">, </w:t>
      </w:r>
      <w:proofErr w:type="spellStart"/>
      <w:r w:rsidR="00686A09" w:rsidRPr="00271487">
        <w:rPr>
          <w:rFonts w:cs="Times New Roman"/>
          <w:sz w:val="28"/>
          <w:szCs w:val="28"/>
        </w:rPr>
        <w:t>фульминант</w:t>
      </w:r>
      <w:r w:rsidR="00470223" w:rsidRPr="00271487">
        <w:rPr>
          <w:rFonts w:cs="Times New Roman"/>
          <w:sz w:val="28"/>
          <w:szCs w:val="28"/>
        </w:rPr>
        <w:t>ную</w:t>
      </w:r>
      <w:proofErr w:type="spellEnd"/>
      <w:r w:rsidR="00470223" w:rsidRPr="00271487">
        <w:rPr>
          <w:rFonts w:cs="Times New Roman"/>
          <w:sz w:val="28"/>
          <w:szCs w:val="28"/>
        </w:rPr>
        <w:t xml:space="preserve"> </w:t>
      </w:r>
      <w:proofErr w:type="spellStart"/>
      <w:r w:rsidR="00470223" w:rsidRPr="00271487">
        <w:rPr>
          <w:rFonts w:cs="Times New Roman"/>
          <w:sz w:val="28"/>
          <w:szCs w:val="28"/>
        </w:rPr>
        <w:t>розацеа</w:t>
      </w:r>
      <w:proofErr w:type="spellEnd"/>
      <w:r w:rsidR="00470223" w:rsidRPr="00271487">
        <w:rPr>
          <w:rFonts w:cs="Times New Roman"/>
          <w:sz w:val="28"/>
          <w:szCs w:val="28"/>
        </w:rPr>
        <w:t xml:space="preserve"> и </w:t>
      </w:r>
      <w:proofErr w:type="spellStart"/>
      <w:r w:rsidR="00470223" w:rsidRPr="00271487">
        <w:rPr>
          <w:rFonts w:cs="Times New Roman"/>
          <w:sz w:val="28"/>
          <w:szCs w:val="28"/>
        </w:rPr>
        <w:t>розацеа</w:t>
      </w:r>
      <w:proofErr w:type="spellEnd"/>
      <w:r w:rsidR="00470223" w:rsidRPr="00271487">
        <w:rPr>
          <w:rFonts w:cs="Times New Roman"/>
          <w:sz w:val="28"/>
          <w:szCs w:val="28"/>
        </w:rPr>
        <w:t xml:space="preserve"> с </w:t>
      </w:r>
      <w:proofErr w:type="spellStart"/>
      <w:r w:rsidR="00470223" w:rsidRPr="00271487">
        <w:rPr>
          <w:rFonts w:cs="Times New Roman"/>
          <w:sz w:val="28"/>
          <w:szCs w:val="28"/>
        </w:rPr>
        <w:t>персистирующим</w:t>
      </w:r>
      <w:proofErr w:type="spellEnd"/>
      <w:r w:rsidR="00470223" w:rsidRPr="00271487">
        <w:rPr>
          <w:rFonts w:cs="Times New Roman"/>
          <w:sz w:val="28"/>
          <w:szCs w:val="28"/>
        </w:rPr>
        <w:t xml:space="preserve"> солидным </w:t>
      </w:r>
      <w:proofErr w:type="gramStart"/>
      <w:r w:rsidR="00470223" w:rsidRPr="00271487">
        <w:rPr>
          <w:rFonts w:cs="Times New Roman"/>
          <w:sz w:val="28"/>
          <w:szCs w:val="28"/>
        </w:rPr>
        <w:t xml:space="preserve">отеком </w:t>
      </w:r>
      <w:r w:rsidR="00686A09" w:rsidRPr="00271487">
        <w:rPr>
          <w:rFonts w:cs="Times New Roman"/>
          <w:sz w:val="28"/>
          <w:szCs w:val="28"/>
        </w:rPr>
        <w:t xml:space="preserve"> </w:t>
      </w:r>
      <w:r w:rsidR="00470223" w:rsidRPr="00271487">
        <w:rPr>
          <w:rFonts w:cs="Times New Roman"/>
          <w:sz w:val="28"/>
          <w:szCs w:val="28"/>
        </w:rPr>
        <w:t>(</w:t>
      </w:r>
      <w:proofErr w:type="gramEnd"/>
      <w:r w:rsidR="00686A09" w:rsidRPr="00271487">
        <w:rPr>
          <w:rFonts w:cs="Times New Roman"/>
          <w:sz w:val="28"/>
          <w:szCs w:val="28"/>
        </w:rPr>
        <w:t xml:space="preserve">болезнь </w:t>
      </w:r>
      <w:proofErr w:type="spellStart"/>
      <w:r w:rsidR="00686A09" w:rsidRPr="00271487">
        <w:rPr>
          <w:rFonts w:cs="Times New Roman"/>
          <w:sz w:val="28"/>
          <w:szCs w:val="28"/>
        </w:rPr>
        <w:t>Морбиган</w:t>
      </w:r>
      <w:proofErr w:type="spellEnd"/>
      <w:r w:rsidR="00470223" w:rsidRPr="00271487">
        <w:rPr>
          <w:rFonts w:cs="Times New Roman"/>
          <w:sz w:val="28"/>
          <w:szCs w:val="28"/>
        </w:rPr>
        <w:t xml:space="preserve">), выделение которых в настоящее время </w:t>
      </w:r>
      <w:r w:rsidR="00470223" w:rsidRPr="00271487">
        <w:rPr>
          <w:rFonts w:cs="Times New Roman"/>
          <w:sz w:val="28"/>
          <w:szCs w:val="28"/>
        </w:rPr>
        <w:lastRenderedPageBreak/>
        <w:t>не является общепринятым [4, 5]. Подходы к терапии указанных форм соответствуют методикам, изложенным в настоящих рекомендациях.</w:t>
      </w:r>
      <w:r w:rsidR="00686A09" w:rsidRPr="00271487">
        <w:rPr>
          <w:rFonts w:cs="Times New Roman"/>
          <w:sz w:val="28"/>
          <w:szCs w:val="28"/>
        </w:rPr>
        <w:t xml:space="preserve"> </w:t>
      </w:r>
    </w:p>
    <w:p w14:paraId="6DFDEDAA" w14:textId="15271702" w:rsidR="00A70F44" w:rsidRPr="00271487" w:rsidRDefault="00B46390" w:rsidP="00271487">
      <w:pPr>
        <w:pStyle w:val="2"/>
        <w:numPr>
          <w:ilvl w:val="1"/>
          <w:numId w:val="46"/>
        </w:numPr>
        <w:spacing w:before="0" w:line="276" w:lineRule="auto"/>
        <w:rPr>
          <w:sz w:val="28"/>
          <w:szCs w:val="28"/>
        </w:rPr>
      </w:pPr>
      <w:bookmarkStart w:id="16" w:name="_Toc228365282"/>
      <w:r w:rsidRPr="00271487">
        <w:rPr>
          <w:sz w:val="28"/>
          <w:szCs w:val="28"/>
        </w:rPr>
        <w:t>Клиническая картина</w:t>
      </w:r>
      <w:r w:rsidR="00A70F44" w:rsidRPr="00271487">
        <w:rPr>
          <w:sz w:val="28"/>
          <w:szCs w:val="28"/>
        </w:rPr>
        <w:t xml:space="preserve"> </w:t>
      </w:r>
      <w:r w:rsidR="00A70F44" w:rsidRPr="00271487">
        <w:rPr>
          <w:color w:val="333333"/>
          <w:sz w:val="28"/>
          <w:szCs w:val="28"/>
          <w:shd w:val="clear" w:color="auto" w:fill="FFFFFF"/>
        </w:rPr>
        <w:t>заболевания или (группы заболеваний или состояний)</w:t>
      </w:r>
      <w:bookmarkEnd w:id="16"/>
    </w:p>
    <w:p w14:paraId="41937C08" w14:textId="77777777" w:rsidR="00C06E85" w:rsidRPr="00271487" w:rsidRDefault="00C06E85" w:rsidP="00271487">
      <w:pPr>
        <w:pStyle w:val="afb"/>
        <w:spacing w:beforeAutospacing="0" w:afterAutospacing="0" w:line="276" w:lineRule="auto"/>
        <w:rPr>
          <w:rFonts w:eastAsiaTheme="minorEastAsia"/>
          <w:sz w:val="28"/>
          <w:szCs w:val="28"/>
        </w:rPr>
      </w:pPr>
      <w:r w:rsidRPr="00271487">
        <w:rPr>
          <w:sz w:val="28"/>
          <w:szCs w:val="28"/>
        </w:rPr>
        <w:t>Течение заболевания хроническое, с выраженной стадийностью клинических проявлений. Высыпания, как правило, локализуются на коже лица и располагаются преимущественно центральной его части</w:t>
      </w:r>
      <w:r w:rsidR="00AE7688" w:rsidRPr="00271487">
        <w:rPr>
          <w:sz w:val="28"/>
          <w:szCs w:val="28"/>
        </w:rPr>
        <w:t xml:space="preserve"> [6-8]</w:t>
      </w:r>
      <w:r w:rsidRPr="00271487">
        <w:rPr>
          <w:sz w:val="28"/>
          <w:szCs w:val="28"/>
        </w:rPr>
        <w:t>.</w:t>
      </w:r>
    </w:p>
    <w:p w14:paraId="520A20B0" w14:textId="0CB68C72" w:rsidR="00C06E85" w:rsidRDefault="00C06E85" w:rsidP="00F4355E">
      <w:pPr>
        <w:pStyle w:val="afb"/>
        <w:spacing w:beforeAutospacing="0" w:after="120" w:afterAutospacing="0" w:line="276" w:lineRule="auto"/>
        <w:rPr>
          <w:sz w:val="28"/>
          <w:szCs w:val="28"/>
        </w:rPr>
      </w:pPr>
      <w:r w:rsidRPr="00271487">
        <w:rPr>
          <w:rStyle w:val="affb"/>
          <w:sz w:val="28"/>
          <w:szCs w:val="28"/>
        </w:rPr>
        <w:t>Эритематозно-телеангиэктатический подтип</w:t>
      </w:r>
      <w:r w:rsidRPr="00271487">
        <w:rPr>
          <w:sz w:val="28"/>
          <w:szCs w:val="28"/>
        </w:rPr>
        <w:t xml:space="preserve">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характеризуется возникновением сначала транзиторной, а затем – стойкой эритемы</w:t>
      </w:r>
      <w:r w:rsidR="00086171">
        <w:rPr>
          <w:sz w:val="28"/>
          <w:szCs w:val="28"/>
        </w:rPr>
        <w:t>,</w:t>
      </w:r>
      <w:r w:rsidR="00086171" w:rsidRPr="00086171">
        <w:rPr>
          <w:sz w:val="28"/>
          <w:szCs w:val="28"/>
        </w:rPr>
        <w:t xml:space="preserve"> </w:t>
      </w:r>
      <w:r w:rsidR="00086171" w:rsidRPr="00271487">
        <w:rPr>
          <w:sz w:val="28"/>
          <w:szCs w:val="28"/>
        </w:rPr>
        <w:t>локализующ</w:t>
      </w:r>
      <w:r w:rsidR="00086171">
        <w:rPr>
          <w:sz w:val="28"/>
          <w:szCs w:val="28"/>
        </w:rPr>
        <w:t>ей</w:t>
      </w:r>
      <w:r w:rsidR="00086171" w:rsidRPr="00271487">
        <w:rPr>
          <w:sz w:val="28"/>
          <w:szCs w:val="28"/>
        </w:rPr>
        <w:t>ся преимущественно на щеках и боковых поверхностях носа (</w:t>
      </w:r>
      <w:proofErr w:type="spellStart"/>
      <w:r w:rsidR="00086171" w:rsidRPr="00271487">
        <w:rPr>
          <w:sz w:val="28"/>
          <w:szCs w:val="28"/>
        </w:rPr>
        <w:t>центрофациальная</w:t>
      </w:r>
      <w:proofErr w:type="spellEnd"/>
      <w:r w:rsidR="00086171" w:rsidRPr="00271487">
        <w:rPr>
          <w:sz w:val="28"/>
          <w:szCs w:val="28"/>
        </w:rPr>
        <w:t xml:space="preserve"> эритема)</w:t>
      </w:r>
      <w:r w:rsidRPr="00271487">
        <w:rPr>
          <w:sz w:val="28"/>
          <w:szCs w:val="28"/>
        </w:rPr>
        <w:t xml:space="preserve">.  Характерно усиление транзиторной эритемы приливами. Цвет эритемы может варьировать от ярко-розового до синюшно-красного, в зависимости от продолжительности болезни. На фоне эритемы постепенно формируются </w:t>
      </w:r>
      <w:proofErr w:type="spellStart"/>
      <w:r w:rsidRPr="00271487">
        <w:rPr>
          <w:sz w:val="28"/>
          <w:szCs w:val="28"/>
        </w:rPr>
        <w:t>телеангиэктазии</w:t>
      </w:r>
      <w:proofErr w:type="spellEnd"/>
      <w:r w:rsidRPr="00271487">
        <w:rPr>
          <w:sz w:val="28"/>
          <w:szCs w:val="28"/>
        </w:rPr>
        <w:t xml:space="preserve"> в области щек и крыльев носа и отечность кожи. </w:t>
      </w:r>
    </w:p>
    <w:p w14:paraId="6994DB59" w14:textId="3025E730" w:rsidR="00C06E85" w:rsidRDefault="00C06E85" w:rsidP="00F4355E">
      <w:pPr>
        <w:pStyle w:val="afb"/>
        <w:spacing w:beforeAutospacing="0" w:after="120" w:afterAutospacing="0" w:line="276" w:lineRule="auto"/>
        <w:rPr>
          <w:sz w:val="28"/>
          <w:szCs w:val="28"/>
        </w:rPr>
      </w:pPr>
      <w:proofErr w:type="spellStart"/>
      <w:r w:rsidRPr="00271487">
        <w:rPr>
          <w:rStyle w:val="affb"/>
          <w:sz w:val="28"/>
          <w:szCs w:val="28"/>
        </w:rPr>
        <w:t>Папуло</w:t>
      </w:r>
      <w:proofErr w:type="spellEnd"/>
      <w:r w:rsidRPr="00271487">
        <w:rPr>
          <w:rStyle w:val="affb"/>
          <w:sz w:val="28"/>
          <w:szCs w:val="28"/>
        </w:rPr>
        <w:t>-пустулезный подтип</w:t>
      </w:r>
      <w:r w:rsidRPr="00271487">
        <w:rPr>
          <w:sz w:val="28"/>
          <w:szCs w:val="28"/>
        </w:rPr>
        <w:t xml:space="preserve"> также характеризуется эритемой</w:t>
      </w:r>
      <w:r w:rsidR="00086171">
        <w:rPr>
          <w:sz w:val="28"/>
          <w:szCs w:val="28"/>
        </w:rPr>
        <w:t>,</w:t>
      </w:r>
      <w:r w:rsidRPr="00271487">
        <w:rPr>
          <w:sz w:val="28"/>
          <w:szCs w:val="28"/>
        </w:rPr>
        <w:t xml:space="preserve"> </w:t>
      </w:r>
      <w:r w:rsidR="00086171" w:rsidRPr="00271487">
        <w:rPr>
          <w:sz w:val="28"/>
          <w:szCs w:val="28"/>
        </w:rPr>
        <w:t>локализующ</w:t>
      </w:r>
      <w:r w:rsidR="00086171">
        <w:rPr>
          <w:sz w:val="28"/>
          <w:szCs w:val="28"/>
        </w:rPr>
        <w:t>ей</w:t>
      </w:r>
      <w:r w:rsidR="00086171" w:rsidRPr="00271487">
        <w:rPr>
          <w:sz w:val="28"/>
          <w:szCs w:val="28"/>
        </w:rPr>
        <w:t>ся преимущественно на щеках и боковых поверхностях носа (</w:t>
      </w:r>
      <w:proofErr w:type="spellStart"/>
      <w:r w:rsidR="00086171" w:rsidRPr="00271487">
        <w:rPr>
          <w:sz w:val="28"/>
          <w:szCs w:val="28"/>
        </w:rPr>
        <w:t>центрофациальная</w:t>
      </w:r>
      <w:proofErr w:type="spellEnd"/>
      <w:r w:rsidR="00086171" w:rsidRPr="00271487">
        <w:rPr>
          <w:sz w:val="28"/>
          <w:szCs w:val="28"/>
        </w:rPr>
        <w:t xml:space="preserve"> эритема) различной степени выраженности</w:t>
      </w:r>
      <w:r w:rsidR="00086171">
        <w:rPr>
          <w:sz w:val="28"/>
          <w:szCs w:val="28"/>
        </w:rPr>
        <w:t>,</w:t>
      </w:r>
      <w:r w:rsidR="00086171" w:rsidRPr="00271487">
        <w:rPr>
          <w:sz w:val="28"/>
          <w:szCs w:val="28"/>
        </w:rPr>
        <w:t xml:space="preserve"> </w:t>
      </w:r>
      <w:r w:rsidRPr="00271487">
        <w:rPr>
          <w:sz w:val="28"/>
          <w:szCs w:val="28"/>
        </w:rPr>
        <w:t xml:space="preserve">и </w:t>
      </w:r>
      <w:proofErr w:type="spellStart"/>
      <w:r w:rsidRPr="00271487">
        <w:rPr>
          <w:sz w:val="28"/>
          <w:szCs w:val="28"/>
        </w:rPr>
        <w:t>телеангиэктазиями</w:t>
      </w:r>
      <w:proofErr w:type="spellEnd"/>
      <w:r w:rsidR="00086171" w:rsidRPr="00086171">
        <w:rPr>
          <w:sz w:val="28"/>
          <w:szCs w:val="28"/>
        </w:rPr>
        <w:t xml:space="preserve"> </w:t>
      </w:r>
      <w:r w:rsidR="00086171" w:rsidRPr="00271487">
        <w:rPr>
          <w:sz w:val="28"/>
          <w:szCs w:val="28"/>
        </w:rPr>
        <w:t>различного диаметра</w:t>
      </w:r>
      <w:r w:rsidRPr="00271487">
        <w:rPr>
          <w:sz w:val="28"/>
          <w:szCs w:val="28"/>
        </w:rPr>
        <w:t xml:space="preserve">, которые выражены меньше, чем при I подтипе. </w:t>
      </w:r>
      <w:r w:rsidR="00086171" w:rsidRPr="00271487">
        <w:rPr>
          <w:sz w:val="28"/>
          <w:szCs w:val="28"/>
        </w:rPr>
        <w:t>Цвет эритемы варьирует от ярко-розового до синюшно-красного в зависимости от продолжительности болезни</w:t>
      </w:r>
      <w:r w:rsidR="00086171">
        <w:rPr>
          <w:sz w:val="28"/>
          <w:szCs w:val="28"/>
        </w:rPr>
        <w:t>.</w:t>
      </w:r>
      <w:r w:rsidR="00086171" w:rsidRPr="00271487">
        <w:rPr>
          <w:sz w:val="28"/>
          <w:szCs w:val="28"/>
        </w:rPr>
        <w:t xml:space="preserve"> </w:t>
      </w:r>
      <w:r w:rsidRPr="00271487">
        <w:rPr>
          <w:sz w:val="28"/>
          <w:szCs w:val="28"/>
        </w:rPr>
        <w:t xml:space="preserve">Приливы не характерны. Обнаруживают полушаровидные ярко-красного цвета милиарные папулы, а также </w:t>
      </w:r>
      <w:proofErr w:type="spellStart"/>
      <w:r w:rsidRPr="00271487">
        <w:rPr>
          <w:sz w:val="28"/>
          <w:szCs w:val="28"/>
        </w:rPr>
        <w:t>акнеиформные</w:t>
      </w:r>
      <w:proofErr w:type="spellEnd"/>
      <w:r w:rsidRPr="00271487">
        <w:rPr>
          <w:sz w:val="28"/>
          <w:szCs w:val="28"/>
        </w:rPr>
        <w:t xml:space="preserve"> </w:t>
      </w:r>
      <w:proofErr w:type="spellStart"/>
      <w:r w:rsidRPr="00271487">
        <w:rPr>
          <w:sz w:val="28"/>
          <w:szCs w:val="28"/>
        </w:rPr>
        <w:t>папуло</w:t>
      </w:r>
      <w:proofErr w:type="spellEnd"/>
      <w:r w:rsidRPr="00271487">
        <w:rPr>
          <w:sz w:val="28"/>
          <w:szCs w:val="28"/>
        </w:rPr>
        <w:t xml:space="preserve">-пустулы, склонные к слиянию в бляшки. Высыпания безболезненные при пальпации, они характеризуются яркой красной окраской и </w:t>
      </w:r>
      <w:proofErr w:type="spellStart"/>
      <w:r w:rsidRPr="00271487">
        <w:rPr>
          <w:sz w:val="28"/>
          <w:szCs w:val="28"/>
        </w:rPr>
        <w:t>перифолликулярным</w:t>
      </w:r>
      <w:proofErr w:type="spellEnd"/>
      <w:r w:rsidRPr="00271487">
        <w:rPr>
          <w:sz w:val="28"/>
          <w:szCs w:val="28"/>
        </w:rPr>
        <w:t xml:space="preserve"> расположением. Шелушение обычно отсутствует. Возможно формирование стойкого отека в участках распространенной эритемы, что чаще встречается у мужчин.</w:t>
      </w:r>
    </w:p>
    <w:p w14:paraId="0EAFD641" w14:textId="3698A0C3" w:rsidR="00C06E85" w:rsidRPr="00271487" w:rsidRDefault="00C06E85" w:rsidP="00086171">
      <w:pPr>
        <w:spacing w:line="276" w:lineRule="auto"/>
        <w:rPr>
          <w:rFonts w:cs="Times New Roman"/>
          <w:sz w:val="28"/>
          <w:szCs w:val="28"/>
        </w:rPr>
      </w:pPr>
      <w:proofErr w:type="spellStart"/>
      <w:r w:rsidRPr="00271487">
        <w:rPr>
          <w:rStyle w:val="affb"/>
          <w:rFonts w:cs="Times New Roman"/>
          <w:sz w:val="28"/>
          <w:szCs w:val="28"/>
        </w:rPr>
        <w:t>Фиматозный</w:t>
      </w:r>
      <w:proofErr w:type="spellEnd"/>
      <w:r w:rsidRPr="00271487">
        <w:rPr>
          <w:rStyle w:val="affb"/>
          <w:rFonts w:cs="Times New Roman"/>
          <w:sz w:val="28"/>
          <w:szCs w:val="28"/>
        </w:rPr>
        <w:t>, или гипертрофический тип</w:t>
      </w:r>
      <w:r w:rsidRPr="00271487">
        <w:rPr>
          <w:rFonts w:cs="Times New Roman"/>
          <w:sz w:val="28"/>
          <w:szCs w:val="28"/>
        </w:rPr>
        <w:t xml:space="preserve"> характеризуется </w:t>
      </w:r>
      <w:r w:rsidR="00086171" w:rsidRPr="00271487">
        <w:rPr>
          <w:rFonts w:cs="Times New Roman"/>
          <w:sz w:val="28"/>
          <w:szCs w:val="28"/>
        </w:rPr>
        <w:t>расширенны</w:t>
      </w:r>
      <w:r w:rsidR="00086171">
        <w:rPr>
          <w:sz w:val="28"/>
          <w:szCs w:val="28"/>
        </w:rPr>
        <w:t>ми</w:t>
      </w:r>
      <w:r w:rsidR="00086171" w:rsidRPr="00271487">
        <w:rPr>
          <w:rFonts w:cs="Times New Roman"/>
          <w:sz w:val="28"/>
          <w:szCs w:val="28"/>
        </w:rPr>
        <w:t xml:space="preserve"> устья</w:t>
      </w:r>
      <w:r w:rsidR="00086171">
        <w:rPr>
          <w:sz w:val="28"/>
          <w:szCs w:val="28"/>
        </w:rPr>
        <w:t>ми</w:t>
      </w:r>
      <w:r w:rsidR="00086171" w:rsidRPr="00271487">
        <w:rPr>
          <w:rFonts w:cs="Times New Roman"/>
          <w:sz w:val="28"/>
          <w:szCs w:val="28"/>
        </w:rPr>
        <w:t xml:space="preserve"> сально-волосяного аппарата</w:t>
      </w:r>
      <w:r w:rsidR="00086171">
        <w:rPr>
          <w:sz w:val="28"/>
          <w:szCs w:val="28"/>
        </w:rPr>
        <w:t>,</w:t>
      </w:r>
      <w:r w:rsidR="00086171" w:rsidRPr="00271487">
        <w:rPr>
          <w:sz w:val="28"/>
          <w:szCs w:val="28"/>
        </w:rPr>
        <w:t xml:space="preserve"> </w:t>
      </w:r>
      <w:r w:rsidRPr="00271487">
        <w:rPr>
          <w:rFonts w:cs="Times New Roman"/>
          <w:sz w:val="28"/>
          <w:szCs w:val="28"/>
        </w:rPr>
        <w:t xml:space="preserve">значительным </w:t>
      </w:r>
      <w:r w:rsidR="00086171" w:rsidRPr="00271487">
        <w:rPr>
          <w:rFonts w:eastAsia="Times New Roman" w:cs="Times New Roman"/>
          <w:sz w:val="28"/>
          <w:szCs w:val="28"/>
        </w:rPr>
        <w:t>утолщение</w:t>
      </w:r>
      <w:r w:rsidR="00086171">
        <w:rPr>
          <w:sz w:val="28"/>
          <w:szCs w:val="28"/>
        </w:rPr>
        <w:t>м</w:t>
      </w:r>
      <w:r w:rsidR="00086171" w:rsidRPr="00271487">
        <w:rPr>
          <w:rFonts w:eastAsia="Times New Roman" w:cs="Times New Roman"/>
          <w:sz w:val="28"/>
          <w:szCs w:val="28"/>
        </w:rPr>
        <w:t xml:space="preserve"> ткани и неравномерн</w:t>
      </w:r>
      <w:r w:rsidR="00086171">
        <w:rPr>
          <w:sz w:val="28"/>
          <w:szCs w:val="28"/>
        </w:rPr>
        <w:t>ой</w:t>
      </w:r>
      <w:r w:rsidR="00086171" w:rsidRPr="00271487">
        <w:rPr>
          <w:rFonts w:eastAsia="Times New Roman" w:cs="Times New Roman"/>
          <w:sz w:val="28"/>
          <w:szCs w:val="28"/>
        </w:rPr>
        <w:t xml:space="preserve"> бугристость</w:t>
      </w:r>
      <w:r w:rsidR="00086171">
        <w:rPr>
          <w:sz w:val="28"/>
          <w:szCs w:val="28"/>
        </w:rPr>
        <w:t>ю</w:t>
      </w:r>
      <w:r w:rsidR="00086171" w:rsidRPr="00271487">
        <w:rPr>
          <w:rFonts w:eastAsia="Times New Roman" w:cs="Times New Roman"/>
          <w:sz w:val="28"/>
          <w:szCs w:val="28"/>
        </w:rPr>
        <w:t xml:space="preserve"> (от умеренной до значительной) </w:t>
      </w:r>
      <w:r w:rsidRPr="00271487">
        <w:rPr>
          <w:rFonts w:cs="Times New Roman"/>
          <w:sz w:val="28"/>
          <w:szCs w:val="28"/>
        </w:rPr>
        <w:t>поверхности кожи носа (</w:t>
      </w:r>
      <w:proofErr w:type="spellStart"/>
      <w:r w:rsidRPr="00271487">
        <w:rPr>
          <w:rFonts w:cs="Times New Roman"/>
          <w:sz w:val="28"/>
          <w:szCs w:val="28"/>
        </w:rPr>
        <w:t>ринофима</w:t>
      </w:r>
      <w:proofErr w:type="spellEnd"/>
      <w:r w:rsidRPr="00271487">
        <w:rPr>
          <w:rFonts w:cs="Times New Roman"/>
          <w:sz w:val="28"/>
          <w:szCs w:val="28"/>
        </w:rPr>
        <w:t>), реже – подбородка (</w:t>
      </w:r>
      <w:proofErr w:type="spellStart"/>
      <w:r w:rsidRPr="00271487">
        <w:rPr>
          <w:rFonts w:cs="Times New Roman"/>
          <w:sz w:val="28"/>
          <w:szCs w:val="28"/>
        </w:rPr>
        <w:t>гнатофима</w:t>
      </w:r>
      <w:proofErr w:type="spellEnd"/>
      <w:r w:rsidRPr="00271487">
        <w:rPr>
          <w:rFonts w:cs="Times New Roman"/>
          <w:sz w:val="28"/>
          <w:szCs w:val="28"/>
        </w:rPr>
        <w:t>), лба (</w:t>
      </w:r>
      <w:proofErr w:type="spellStart"/>
      <w:r w:rsidRPr="00271487">
        <w:rPr>
          <w:rFonts w:cs="Times New Roman"/>
          <w:sz w:val="28"/>
          <w:szCs w:val="28"/>
        </w:rPr>
        <w:t>метафима</w:t>
      </w:r>
      <w:proofErr w:type="spellEnd"/>
      <w:r w:rsidRPr="00271487">
        <w:rPr>
          <w:rFonts w:cs="Times New Roman"/>
          <w:sz w:val="28"/>
          <w:szCs w:val="28"/>
        </w:rPr>
        <w:t>), ушных раковин (</w:t>
      </w:r>
      <w:proofErr w:type="spellStart"/>
      <w:r w:rsidRPr="00271487">
        <w:rPr>
          <w:rFonts w:cs="Times New Roman"/>
          <w:sz w:val="28"/>
          <w:szCs w:val="28"/>
        </w:rPr>
        <w:t>отофима</w:t>
      </w:r>
      <w:proofErr w:type="spellEnd"/>
      <w:r w:rsidRPr="00271487">
        <w:rPr>
          <w:rFonts w:cs="Times New Roman"/>
          <w:sz w:val="28"/>
          <w:szCs w:val="28"/>
        </w:rPr>
        <w:t>) или век (</w:t>
      </w:r>
      <w:proofErr w:type="spellStart"/>
      <w:r w:rsidRPr="00271487">
        <w:rPr>
          <w:rFonts w:cs="Times New Roman"/>
          <w:sz w:val="28"/>
          <w:szCs w:val="28"/>
        </w:rPr>
        <w:t>блефарофима</w:t>
      </w:r>
      <w:proofErr w:type="spellEnd"/>
      <w:r w:rsidRPr="00271487">
        <w:rPr>
          <w:rFonts w:cs="Times New Roman"/>
          <w:sz w:val="28"/>
          <w:szCs w:val="28"/>
        </w:rPr>
        <w:t>)</w:t>
      </w:r>
      <w:r w:rsidR="00086171">
        <w:rPr>
          <w:sz w:val="28"/>
          <w:szCs w:val="28"/>
        </w:rPr>
        <w:t xml:space="preserve">; </w:t>
      </w:r>
      <w:proofErr w:type="spellStart"/>
      <w:r w:rsidR="00086171" w:rsidRPr="00271487">
        <w:rPr>
          <w:rFonts w:eastAsia="Times New Roman" w:cs="Times New Roman"/>
          <w:sz w:val="28"/>
          <w:szCs w:val="28"/>
        </w:rPr>
        <w:t>телеангиэктази</w:t>
      </w:r>
      <w:r w:rsidR="00086171">
        <w:rPr>
          <w:rFonts w:eastAsia="Times New Roman" w:cs="Times New Roman"/>
          <w:sz w:val="28"/>
          <w:szCs w:val="28"/>
        </w:rPr>
        <w:t>ям</w:t>
      </w:r>
      <w:r w:rsidR="00086171" w:rsidRPr="00271487">
        <w:rPr>
          <w:rFonts w:eastAsia="Times New Roman" w:cs="Times New Roman"/>
          <w:sz w:val="28"/>
          <w:szCs w:val="28"/>
        </w:rPr>
        <w:t>и</w:t>
      </w:r>
      <w:proofErr w:type="spellEnd"/>
      <w:r w:rsidR="00086171" w:rsidRPr="00271487">
        <w:rPr>
          <w:rFonts w:eastAsia="Times New Roman" w:cs="Times New Roman"/>
          <w:sz w:val="28"/>
          <w:szCs w:val="28"/>
        </w:rPr>
        <w:t xml:space="preserve"> разного диаметра на фоне очагов поражения;</w:t>
      </w:r>
      <w:r w:rsidR="00086171">
        <w:rPr>
          <w:rFonts w:eastAsia="Times New Roman" w:cs="Times New Roman"/>
          <w:sz w:val="28"/>
          <w:szCs w:val="28"/>
        </w:rPr>
        <w:t xml:space="preserve"> </w:t>
      </w:r>
      <w:r w:rsidR="00086171" w:rsidRPr="00271487">
        <w:rPr>
          <w:rFonts w:eastAsia="Times New Roman" w:cs="Times New Roman"/>
          <w:sz w:val="28"/>
          <w:szCs w:val="28"/>
        </w:rPr>
        <w:t>эритем</w:t>
      </w:r>
      <w:r w:rsidR="00086171">
        <w:rPr>
          <w:rFonts w:eastAsia="Times New Roman" w:cs="Times New Roman"/>
          <w:sz w:val="28"/>
          <w:szCs w:val="28"/>
        </w:rPr>
        <w:t>ой</w:t>
      </w:r>
      <w:r w:rsidR="00086171" w:rsidRPr="00271487">
        <w:rPr>
          <w:rFonts w:eastAsia="Times New Roman" w:cs="Times New Roman"/>
          <w:sz w:val="28"/>
          <w:szCs w:val="28"/>
        </w:rPr>
        <w:t xml:space="preserve"> лица различной степени выраженности</w:t>
      </w:r>
      <w:r w:rsidRPr="00271487">
        <w:rPr>
          <w:rFonts w:cs="Times New Roman"/>
          <w:sz w:val="28"/>
          <w:szCs w:val="28"/>
        </w:rPr>
        <w:t>.</w:t>
      </w:r>
    </w:p>
    <w:p w14:paraId="0ABB24D4" w14:textId="2DEB70CD" w:rsidR="00C06E85" w:rsidRPr="00271487" w:rsidRDefault="00C06E85" w:rsidP="00F4355E">
      <w:pPr>
        <w:pStyle w:val="afb"/>
        <w:spacing w:beforeAutospacing="0" w:after="120" w:afterAutospacing="0" w:line="276" w:lineRule="auto"/>
        <w:rPr>
          <w:sz w:val="28"/>
          <w:szCs w:val="28"/>
        </w:rPr>
      </w:pPr>
      <w:r w:rsidRPr="00271487">
        <w:rPr>
          <w:rStyle w:val="affb"/>
          <w:sz w:val="28"/>
          <w:szCs w:val="28"/>
        </w:rPr>
        <w:t xml:space="preserve">Глазной подтип, или </w:t>
      </w:r>
      <w:proofErr w:type="spellStart"/>
      <w:r w:rsidRPr="00271487">
        <w:rPr>
          <w:rStyle w:val="affb"/>
          <w:sz w:val="28"/>
          <w:szCs w:val="28"/>
        </w:rPr>
        <w:t>офтальморозацеа</w:t>
      </w:r>
      <w:proofErr w:type="spellEnd"/>
      <w:r w:rsidRPr="00271487">
        <w:rPr>
          <w:rStyle w:val="affb"/>
          <w:sz w:val="28"/>
          <w:szCs w:val="28"/>
        </w:rPr>
        <w:t xml:space="preserve">. </w:t>
      </w:r>
      <w:r w:rsidRPr="00271487">
        <w:rPr>
          <w:sz w:val="28"/>
          <w:szCs w:val="28"/>
        </w:rPr>
        <w:t xml:space="preserve">Выявляют </w:t>
      </w:r>
      <w:proofErr w:type="spellStart"/>
      <w:r w:rsidRPr="00271487">
        <w:rPr>
          <w:sz w:val="28"/>
          <w:szCs w:val="28"/>
        </w:rPr>
        <w:t>телеангиэктазии</w:t>
      </w:r>
      <w:proofErr w:type="spellEnd"/>
      <w:r w:rsidRPr="00271487">
        <w:rPr>
          <w:sz w:val="28"/>
          <w:szCs w:val="28"/>
        </w:rPr>
        <w:t xml:space="preserve"> в области конъюнктивы и ресничного края века</w:t>
      </w:r>
      <w:r w:rsidR="00086171">
        <w:rPr>
          <w:sz w:val="28"/>
          <w:szCs w:val="28"/>
        </w:rPr>
        <w:t>,</w:t>
      </w:r>
      <w:r w:rsidR="00086171" w:rsidRPr="00086171">
        <w:rPr>
          <w:sz w:val="28"/>
          <w:szCs w:val="28"/>
        </w:rPr>
        <w:t xml:space="preserve"> </w:t>
      </w:r>
      <w:r w:rsidR="00086171" w:rsidRPr="00271487">
        <w:rPr>
          <w:sz w:val="28"/>
          <w:szCs w:val="28"/>
        </w:rPr>
        <w:t>конъюнктивальн</w:t>
      </w:r>
      <w:r w:rsidR="00086171">
        <w:rPr>
          <w:sz w:val="28"/>
          <w:szCs w:val="28"/>
        </w:rPr>
        <w:t>ые</w:t>
      </w:r>
      <w:r w:rsidR="00086171" w:rsidRPr="00271487">
        <w:rPr>
          <w:sz w:val="28"/>
          <w:szCs w:val="28"/>
        </w:rPr>
        <w:t xml:space="preserve"> и </w:t>
      </w:r>
      <w:proofErr w:type="spellStart"/>
      <w:r w:rsidR="00086171" w:rsidRPr="00271487">
        <w:rPr>
          <w:sz w:val="28"/>
          <w:szCs w:val="28"/>
        </w:rPr>
        <w:t>перикорнеальн</w:t>
      </w:r>
      <w:r w:rsidR="00086171">
        <w:rPr>
          <w:sz w:val="28"/>
          <w:szCs w:val="28"/>
        </w:rPr>
        <w:t>ые</w:t>
      </w:r>
      <w:proofErr w:type="spellEnd"/>
      <w:r w:rsidR="00086171" w:rsidRPr="00271487">
        <w:rPr>
          <w:sz w:val="28"/>
          <w:szCs w:val="28"/>
        </w:rPr>
        <w:t xml:space="preserve"> инъекции</w:t>
      </w:r>
      <w:r w:rsidR="00086171">
        <w:rPr>
          <w:sz w:val="28"/>
          <w:szCs w:val="28"/>
        </w:rPr>
        <w:t>,</w:t>
      </w:r>
      <w:r w:rsidR="00086171" w:rsidRPr="00086171">
        <w:rPr>
          <w:sz w:val="28"/>
          <w:szCs w:val="28"/>
        </w:rPr>
        <w:t xml:space="preserve"> </w:t>
      </w:r>
      <w:r w:rsidR="00086171" w:rsidRPr="00271487">
        <w:rPr>
          <w:sz w:val="28"/>
          <w:szCs w:val="28"/>
        </w:rPr>
        <w:t>эритем</w:t>
      </w:r>
      <w:r w:rsidR="00086171">
        <w:rPr>
          <w:sz w:val="28"/>
          <w:szCs w:val="28"/>
        </w:rPr>
        <w:t>у и</w:t>
      </w:r>
      <w:r w:rsidR="00086171" w:rsidRPr="00271487">
        <w:rPr>
          <w:sz w:val="28"/>
          <w:szCs w:val="28"/>
        </w:rPr>
        <w:t xml:space="preserve"> отек век</w:t>
      </w:r>
      <w:r w:rsidR="00086171">
        <w:rPr>
          <w:sz w:val="28"/>
          <w:szCs w:val="28"/>
        </w:rPr>
        <w:t xml:space="preserve">, </w:t>
      </w:r>
      <w:r w:rsidR="00086171" w:rsidRPr="00271487">
        <w:rPr>
          <w:sz w:val="28"/>
          <w:szCs w:val="28"/>
        </w:rPr>
        <w:t>беловатый налет в углах глаз</w:t>
      </w:r>
      <w:r w:rsidRPr="00271487">
        <w:rPr>
          <w:sz w:val="28"/>
          <w:szCs w:val="28"/>
        </w:rPr>
        <w:t xml:space="preserve">. </w:t>
      </w:r>
      <w:r w:rsidRPr="00271487">
        <w:rPr>
          <w:sz w:val="28"/>
          <w:szCs w:val="28"/>
        </w:rPr>
        <w:lastRenderedPageBreak/>
        <w:t xml:space="preserve">Клиническую картину часто сопровождают рецидивирующие </w:t>
      </w:r>
      <w:proofErr w:type="spellStart"/>
      <w:r w:rsidR="00086171" w:rsidRPr="00271487">
        <w:rPr>
          <w:sz w:val="28"/>
          <w:szCs w:val="28"/>
        </w:rPr>
        <w:t>гордеолум</w:t>
      </w:r>
      <w:proofErr w:type="spellEnd"/>
      <w:r w:rsidR="00086171">
        <w:rPr>
          <w:sz w:val="28"/>
          <w:szCs w:val="28"/>
        </w:rPr>
        <w:t>,</w:t>
      </w:r>
      <w:r w:rsidR="00086171" w:rsidRPr="00271487">
        <w:rPr>
          <w:sz w:val="28"/>
          <w:szCs w:val="28"/>
        </w:rPr>
        <w:t xml:space="preserve"> </w:t>
      </w:r>
      <w:proofErr w:type="spellStart"/>
      <w:r w:rsidRPr="00271487">
        <w:rPr>
          <w:sz w:val="28"/>
          <w:szCs w:val="28"/>
        </w:rPr>
        <w:t>халязион</w:t>
      </w:r>
      <w:proofErr w:type="spellEnd"/>
      <w:r w:rsidRPr="00271487">
        <w:rPr>
          <w:sz w:val="28"/>
          <w:szCs w:val="28"/>
        </w:rPr>
        <w:t xml:space="preserve"> и </w:t>
      </w:r>
      <w:proofErr w:type="spellStart"/>
      <w:r w:rsidRPr="00271487">
        <w:rPr>
          <w:sz w:val="28"/>
          <w:szCs w:val="28"/>
        </w:rPr>
        <w:t>мейбомиит</w:t>
      </w:r>
      <w:proofErr w:type="spellEnd"/>
      <w:r w:rsidRPr="00271487">
        <w:rPr>
          <w:sz w:val="28"/>
          <w:szCs w:val="28"/>
        </w:rPr>
        <w:t xml:space="preserve">. </w:t>
      </w:r>
      <w:proofErr w:type="spellStart"/>
      <w:r w:rsidRPr="00271487">
        <w:rPr>
          <w:sz w:val="28"/>
          <w:szCs w:val="28"/>
        </w:rPr>
        <w:t>Офтальморозацеа</w:t>
      </w:r>
      <w:proofErr w:type="spellEnd"/>
      <w:r w:rsidRPr="00271487">
        <w:rPr>
          <w:sz w:val="28"/>
          <w:szCs w:val="28"/>
        </w:rPr>
        <w:t xml:space="preserve"> может осл</w:t>
      </w:r>
      <w:r w:rsidR="00086171">
        <w:rPr>
          <w:sz w:val="28"/>
          <w:szCs w:val="28"/>
        </w:rPr>
        <w:t xml:space="preserve">ожняться кератитом, склеритом, </w:t>
      </w:r>
      <w:r w:rsidRPr="00271487">
        <w:rPr>
          <w:sz w:val="28"/>
          <w:szCs w:val="28"/>
        </w:rPr>
        <w:t>иритом</w:t>
      </w:r>
      <w:r w:rsidR="00086171" w:rsidRPr="00086171">
        <w:rPr>
          <w:sz w:val="28"/>
          <w:szCs w:val="28"/>
        </w:rPr>
        <w:t xml:space="preserve"> </w:t>
      </w:r>
      <w:r w:rsidR="00086171">
        <w:rPr>
          <w:sz w:val="28"/>
          <w:szCs w:val="28"/>
        </w:rPr>
        <w:t xml:space="preserve">и </w:t>
      </w:r>
      <w:r w:rsidR="00086171" w:rsidRPr="00271487">
        <w:rPr>
          <w:sz w:val="28"/>
          <w:szCs w:val="28"/>
        </w:rPr>
        <w:t>и</w:t>
      </w:r>
      <w:r w:rsidR="00086171">
        <w:rPr>
          <w:sz w:val="28"/>
          <w:szCs w:val="28"/>
        </w:rPr>
        <w:t>р</w:t>
      </w:r>
      <w:r w:rsidR="00086171" w:rsidRPr="00271487">
        <w:rPr>
          <w:sz w:val="28"/>
          <w:szCs w:val="28"/>
        </w:rPr>
        <w:t>идоциклит</w:t>
      </w:r>
      <w:r w:rsidR="00086171">
        <w:rPr>
          <w:sz w:val="28"/>
          <w:szCs w:val="28"/>
        </w:rPr>
        <w:t>ом</w:t>
      </w:r>
      <w:r w:rsidRPr="00271487">
        <w:rPr>
          <w:sz w:val="28"/>
          <w:szCs w:val="28"/>
        </w:rPr>
        <w:t xml:space="preserve">. Глазные симптомы сопровождают кожные проявления, но в ряде случаев могут опережать кожную симптоматику. </w:t>
      </w:r>
    </w:p>
    <w:p w14:paraId="488088BF" w14:textId="2BF06E51" w:rsidR="00C06E85" w:rsidRDefault="00C06E85" w:rsidP="00F4355E">
      <w:pPr>
        <w:pStyle w:val="afb"/>
        <w:spacing w:beforeAutospacing="0" w:after="240" w:afterAutospacing="0" w:line="276" w:lineRule="auto"/>
        <w:rPr>
          <w:sz w:val="28"/>
          <w:szCs w:val="28"/>
        </w:rPr>
      </w:pPr>
      <w:r w:rsidRPr="00271487">
        <w:rPr>
          <w:rStyle w:val="affb"/>
          <w:sz w:val="28"/>
          <w:szCs w:val="28"/>
        </w:rPr>
        <w:t xml:space="preserve">Гранулематозная </w:t>
      </w:r>
      <w:proofErr w:type="spellStart"/>
      <w:r w:rsidRPr="00271487">
        <w:rPr>
          <w:rStyle w:val="affb"/>
          <w:sz w:val="28"/>
          <w:szCs w:val="28"/>
        </w:rPr>
        <w:t>розацеа</w:t>
      </w:r>
      <w:proofErr w:type="spellEnd"/>
      <w:r w:rsidRPr="00271487">
        <w:rPr>
          <w:rStyle w:val="affb"/>
          <w:sz w:val="28"/>
          <w:szCs w:val="28"/>
        </w:rPr>
        <w:t>.</w:t>
      </w:r>
      <w:r w:rsidRPr="00271487">
        <w:rPr>
          <w:sz w:val="28"/>
          <w:szCs w:val="28"/>
        </w:rPr>
        <w:t xml:space="preserve"> Характеризуется плотными, желтоватыми, коричневатыми или красноватыми папулами, размером 2-4 мм в диаметре, которые после разрешения могут оставлять рубчики. Эритема при этом варианте выражена существенно меньше, чем при классической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. Преимущественная локализация – щеки и </w:t>
      </w:r>
      <w:proofErr w:type="spellStart"/>
      <w:r w:rsidRPr="00271487">
        <w:rPr>
          <w:sz w:val="28"/>
          <w:szCs w:val="28"/>
        </w:rPr>
        <w:t>периорифициальная</w:t>
      </w:r>
      <w:proofErr w:type="spellEnd"/>
      <w:r w:rsidRPr="00271487">
        <w:rPr>
          <w:sz w:val="28"/>
          <w:szCs w:val="28"/>
        </w:rPr>
        <w:t xml:space="preserve"> область. </w:t>
      </w:r>
      <w:r w:rsidR="00086171" w:rsidRPr="00271487">
        <w:rPr>
          <w:sz w:val="28"/>
          <w:szCs w:val="28"/>
        </w:rPr>
        <w:t>Размеры папул варьируют, однако у одного больного они одинаковы</w:t>
      </w:r>
      <w:r w:rsidR="00086171">
        <w:rPr>
          <w:sz w:val="28"/>
          <w:szCs w:val="28"/>
        </w:rPr>
        <w:t xml:space="preserve">. </w:t>
      </w:r>
      <w:r w:rsidRPr="00271487">
        <w:rPr>
          <w:sz w:val="28"/>
          <w:szCs w:val="28"/>
        </w:rPr>
        <w:t xml:space="preserve">При диаскопии папулы приобретают желтоватый цвет (положительный симптом «яблочного желе»). </w:t>
      </w:r>
    </w:p>
    <w:p w14:paraId="50169F61" w14:textId="77777777" w:rsidR="00086171" w:rsidRPr="00271487" w:rsidRDefault="00086171" w:rsidP="00086171">
      <w:pPr>
        <w:pStyle w:val="afb"/>
        <w:spacing w:beforeAutospacing="0" w:afterAutospacing="0" w:line="276" w:lineRule="auto"/>
        <w:rPr>
          <w:rFonts w:eastAsiaTheme="minorEastAsia"/>
          <w:sz w:val="28"/>
          <w:szCs w:val="28"/>
        </w:rPr>
      </w:pPr>
      <w:r w:rsidRPr="00271487">
        <w:rPr>
          <w:sz w:val="28"/>
          <w:szCs w:val="28"/>
        </w:rPr>
        <w:t xml:space="preserve">Для практической работы также важно определять </w:t>
      </w:r>
      <w:r w:rsidRPr="00385E77">
        <w:rPr>
          <w:rStyle w:val="affb"/>
          <w:i w:val="0"/>
          <w:sz w:val="28"/>
          <w:szCs w:val="28"/>
        </w:rPr>
        <w:t>тяжесть течения</w:t>
      </w:r>
      <w:r w:rsidRPr="00271487">
        <w:rPr>
          <w:sz w:val="28"/>
          <w:szCs w:val="28"/>
        </w:rPr>
        <w:t xml:space="preserve"> каждого из подтипов (см. Приложение </w:t>
      </w:r>
      <w:proofErr w:type="spellStart"/>
      <w:r w:rsidRPr="00271487">
        <w:rPr>
          <w:sz w:val="28"/>
          <w:szCs w:val="28"/>
        </w:rPr>
        <w:t>Г1</w:t>
      </w:r>
      <w:proofErr w:type="spellEnd"/>
      <w:r w:rsidRPr="00271487">
        <w:rPr>
          <w:sz w:val="28"/>
          <w:szCs w:val="28"/>
        </w:rPr>
        <w:t>-Г</w:t>
      </w:r>
      <w:r w:rsidRPr="00271487">
        <w:rPr>
          <w:sz w:val="28"/>
          <w:szCs w:val="28"/>
          <w:lang w:val="en-US"/>
        </w:rPr>
        <w:t>N</w:t>
      </w:r>
      <w:r w:rsidRPr="00271487">
        <w:rPr>
          <w:sz w:val="28"/>
          <w:szCs w:val="28"/>
        </w:rPr>
        <w:t>) [5].</w:t>
      </w:r>
    </w:p>
    <w:p w14:paraId="0EED2B2D" w14:textId="77777777" w:rsidR="00086171" w:rsidRPr="00271487" w:rsidRDefault="00086171" w:rsidP="00086171">
      <w:pPr>
        <w:widowControl w:val="0"/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</w:rPr>
      </w:pPr>
      <w:r w:rsidRPr="00271487">
        <w:rPr>
          <w:rFonts w:cs="Times New Roman"/>
          <w:color w:val="000000"/>
          <w:sz w:val="28"/>
          <w:szCs w:val="28"/>
        </w:rPr>
        <w:t xml:space="preserve">Диагностическими критериями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розацеа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 являются стойкая эритема в центральной части лица, существующая в течение 3 месяцев, без поражения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периокулярных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 участков, и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фимы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. </w:t>
      </w:r>
      <w:r w:rsidRPr="00271487">
        <w:rPr>
          <w:rFonts w:cs="Times New Roman"/>
          <w:sz w:val="28"/>
          <w:szCs w:val="28"/>
        </w:rPr>
        <w:t xml:space="preserve">Такие симптомы являются дополнительными признаками, не обязательными для постановки диагноза. Их подразделяют на большие (нестойкая эритема лица, воспалительные папулы/пустулы, </w:t>
      </w:r>
      <w:proofErr w:type="spellStart"/>
      <w:r w:rsidRPr="00271487">
        <w:rPr>
          <w:rFonts w:cs="Times New Roman"/>
          <w:sz w:val="28"/>
          <w:szCs w:val="28"/>
        </w:rPr>
        <w:t>телеангиэктазии</w:t>
      </w:r>
      <w:proofErr w:type="spellEnd"/>
      <w:r w:rsidRPr="00271487">
        <w:rPr>
          <w:rFonts w:cs="Times New Roman"/>
          <w:sz w:val="28"/>
          <w:szCs w:val="28"/>
        </w:rPr>
        <w:t>) и малые (жжение, покалывание, отек, сухость кожи) критерии [1, 20].</w:t>
      </w:r>
    </w:p>
    <w:p w14:paraId="3B9E1625" w14:textId="77777777" w:rsidR="00086171" w:rsidRPr="00271487" w:rsidRDefault="00086171" w:rsidP="00086171">
      <w:pPr>
        <w:widowControl w:val="0"/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 xml:space="preserve">Признаки клинической прогрессии </w:t>
      </w:r>
      <w:proofErr w:type="spellStart"/>
      <w:r w:rsidRPr="00271487">
        <w:rPr>
          <w:rFonts w:cs="Times New Roman"/>
          <w:sz w:val="28"/>
          <w:szCs w:val="28"/>
        </w:rPr>
        <w:t>розацеа</w:t>
      </w:r>
      <w:proofErr w:type="spellEnd"/>
      <w:r w:rsidRPr="00271487">
        <w:rPr>
          <w:rFonts w:cs="Times New Roman"/>
          <w:sz w:val="28"/>
          <w:szCs w:val="28"/>
        </w:rPr>
        <w:t xml:space="preserve"> (</w:t>
      </w:r>
      <w:proofErr w:type="spellStart"/>
      <w:r w:rsidRPr="00271487">
        <w:rPr>
          <w:rFonts w:cs="Times New Roman"/>
          <w:sz w:val="28"/>
          <w:szCs w:val="28"/>
        </w:rPr>
        <w:t>Berth-Jones</w:t>
      </w:r>
      <w:proofErr w:type="spellEnd"/>
      <w:r w:rsidRPr="00271487">
        <w:rPr>
          <w:rFonts w:cs="Times New Roman"/>
          <w:sz w:val="28"/>
          <w:szCs w:val="28"/>
        </w:rPr>
        <w:t xml:space="preserve"> J., 2004):</w:t>
      </w:r>
    </w:p>
    <w:p w14:paraId="3AC45725" w14:textId="77777777" w:rsidR="00086171" w:rsidRPr="00271487" w:rsidRDefault="00086171" w:rsidP="00086171">
      <w:pPr>
        <w:numPr>
          <w:ilvl w:val="0"/>
          <w:numId w:val="20"/>
        </w:numPr>
        <w:spacing w:line="276" w:lineRule="auto"/>
        <w:jc w:val="left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 xml:space="preserve">ранние: учащение эпизодов внезапного покраснения лица, появление умеренных </w:t>
      </w:r>
      <w:proofErr w:type="spellStart"/>
      <w:r w:rsidRPr="00271487">
        <w:rPr>
          <w:rFonts w:eastAsia="Times New Roman" w:cs="Times New Roman"/>
          <w:sz w:val="28"/>
          <w:szCs w:val="28"/>
        </w:rPr>
        <w:t>телеангиэктазий</w:t>
      </w:r>
      <w:proofErr w:type="spellEnd"/>
      <w:r w:rsidRPr="00271487">
        <w:rPr>
          <w:rFonts w:eastAsia="Times New Roman" w:cs="Times New Roman"/>
          <w:sz w:val="28"/>
          <w:szCs w:val="28"/>
        </w:rPr>
        <w:t>, транзиторная отечность лица;</w:t>
      </w:r>
    </w:p>
    <w:p w14:paraId="194FE7C8" w14:textId="77777777" w:rsidR="00086171" w:rsidRPr="00271487" w:rsidRDefault="00086171" w:rsidP="00086171">
      <w:pPr>
        <w:numPr>
          <w:ilvl w:val="0"/>
          <w:numId w:val="20"/>
        </w:numPr>
        <w:spacing w:line="276" w:lineRule="auto"/>
        <w:jc w:val="left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 xml:space="preserve">«развернутые»: папулы, пустулы, стойкая отечность лица, множественные </w:t>
      </w:r>
      <w:proofErr w:type="spellStart"/>
      <w:r w:rsidRPr="00271487">
        <w:rPr>
          <w:rFonts w:eastAsia="Times New Roman" w:cs="Times New Roman"/>
          <w:sz w:val="28"/>
          <w:szCs w:val="28"/>
        </w:rPr>
        <w:t>телеангиэктазии</w:t>
      </w:r>
      <w:proofErr w:type="spellEnd"/>
      <w:r w:rsidRPr="00271487">
        <w:rPr>
          <w:rFonts w:eastAsia="Times New Roman" w:cs="Times New Roman"/>
          <w:sz w:val="28"/>
          <w:szCs w:val="28"/>
        </w:rPr>
        <w:t>;</w:t>
      </w:r>
    </w:p>
    <w:p w14:paraId="297BA61F" w14:textId="77777777" w:rsidR="00086171" w:rsidRPr="00271487" w:rsidRDefault="00086171" w:rsidP="00086171">
      <w:pPr>
        <w:numPr>
          <w:ilvl w:val="0"/>
          <w:numId w:val="20"/>
        </w:numPr>
        <w:spacing w:after="240" w:line="276" w:lineRule="auto"/>
        <w:jc w:val="left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 xml:space="preserve">поздние: уплотнение, </w:t>
      </w:r>
      <w:proofErr w:type="spellStart"/>
      <w:r w:rsidRPr="00271487">
        <w:rPr>
          <w:rFonts w:eastAsia="Times New Roman" w:cs="Times New Roman"/>
          <w:sz w:val="28"/>
          <w:szCs w:val="28"/>
        </w:rPr>
        <w:t>ринофима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[5]. </w:t>
      </w:r>
    </w:p>
    <w:p w14:paraId="060AD5EA" w14:textId="322BBF7A" w:rsidR="000414F6" w:rsidRPr="00271487" w:rsidRDefault="00CB71DA" w:rsidP="00F4355E">
      <w:pPr>
        <w:pStyle w:val="afff1"/>
        <w:numPr>
          <w:ilvl w:val="0"/>
          <w:numId w:val="46"/>
        </w:numPr>
        <w:spacing w:before="0" w:after="240" w:line="276" w:lineRule="auto"/>
        <w:rPr>
          <w:rFonts w:cs="Times New Roman"/>
          <w:szCs w:val="28"/>
        </w:rPr>
      </w:pPr>
      <w:bookmarkStart w:id="17" w:name="_Toc228365283"/>
      <w:r w:rsidRPr="00271487">
        <w:rPr>
          <w:rFonts w:cs="Times New Roman"/>
          <w:szCs w:val="28"/>
        </w:rPr>
        <w:t>Диагностика</w:t>
      </w:r>
      <w:bookmarkEnd w:id="10"/>
      <w:r w:rsidR="0038545E" w:rsidRPr="00271487">
        <w:rPr>
          <w:rFonts w:cs="Times New Roman"/>
          <w:szCs w:val="28"/>
        </w:rPr>
        <w:t xml:space="preserve"> заболевания или состояния (группы заболеваний или состояний), медицинские показания и противопоказания к применению методов диагностики</w:t>
      </w:r>
      <w:bookmarkEnd w:id="17"/>
    </w:p>
    <w:p w14:paraId="68BD3345" w14:textId="68969292" w:rsidR="00B46390" w:rsidRPr="00271487" w:rsidRDefault="00B46390" w:rsidP="00F4355E">
      <w:pPr>
        <w:pStyle w:val="2"/>
        <w:numPr>
          <w:ilvl w:val="1"/>
          <w:numId w:val="46"/>
        </w:numPr>
        <w:spacing w:before="0" w:line="276" w:lineRule="auto"/>
        <w:divId w:val="266810958"/>
        <w:rPr>
          <w:sz w:val="28"/>
          <w:szCs w:val="28"/>
        </w:rPr>
      </w:pPr>
      <w:bookmarkStart w:id="18" w:name="_Toc228365284"/>
      <w:r w:rsidRPr="00271487">
        <w:rPr>
          <w:sz w:val="28"/>
          <w:szCs w:val="28"/>
        </w:rPr>
        <w:t>Жалобы и анамнез</w:t>
      </w:r>
      <w:bookmarkEnd w:id="18"/>
    </w:p>
    <w:p w14:paraId="3D64BFEC" w14:textId="77777777" w:rsidR="00C06E85" w:rsidRPr="00271487" w:rsidRDefault="00C06E85" w:rsidP="00F4355E">
      <w:pPr>
        <w:pStyle w:val="afb"/>
        <w:spacing w:beforeAutospacing="0" w:afterAutospacing="0" w:line="276" w:lineRule="auto"/>
        <w:ind w:firstLine="0"/>
        <w:divId w:val="266810958"/>
        <w:rPr>
          <w:rFonts w:eastAsiaTheme="minorEastAsia"/>
          <w:sz w:val="28"/>
          <w:szCs w:val="28"/>
        </w:rPr>
      </w:pPr>
      <w:proofErr w:type="spellStart"/>
      <w:r w:rsidRPr="00271487">
        <w:rPr>
          <w:rStyle w:val="affb"/>
          <w:sz w:val="28"/>
          <w:szCs w:val="28"/>
        </w:rPr>
        <w:t>Эритемато</w:t>
      </w:r>
      <w:proofErr w:type="spellEnd"/>
      <w:r w:rsidRPr="00271487">
        <w:rPr>
          <w:rStyle w:val="affb"/>
          <w:sz w:val="28"/>
          <w:szCs w:val="28"/>
        </w:rPr>
        <w:t>-телеангиэктатический подтип:</w:t>
      </w:r>
    </w:p>
    <w:p w14:paraId="5D23A31D" w14:textId="77777777" w:rsidR="00C06E85" w:rsidRPr="00271487" w:rsidRDefault="00C06E85" w:rsidP="00271487">
      <w:pPr>
        <w:numPr>
          <w:ilvl w:val="0"/>
          <w:numId w:val="36"/>
        </w:numPr>
        <w:spacing w:line="276" w:lineRule="auto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высыпания на коже лица, реже шеи и груди;</w:t>
      </w:r>
    </w:p>
    <w:p w14:paraId="3B357C55" w14:textId="77777777" w:rsidR="00C06E85" w:rsidRPr="00271487" w:rsidRDefault="00C06E85" w:rsidP="00271487">
      <w:pPr>
        <w:numPr>
          <w:ilvl w:val="0"/>
          <w:numId w:val="36"/>
        </w:numPr>
        <w:spacing w:line="276" w:lineRule="auto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ощущение жжения и покалывания в области эритемы;</w:t>
      </w:r>
    </w:p>
    <w:p w14:paraId="0DEF98D5" w14:textId="77777777" w:rsidR="00C06E85" w:rsidRPr="00271487" w:rsidRDefault="00C06E85" w:rsidP="00F4355E">
      <w:pPr>
        <w:numPr>
          <w:ilvl w:val="0"/>
          <w:numId w:val="36"/>
        </w:numPr>
        <w:spacing w:line="276" w:lineRule="auto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lastRenderedPageBreak/>
        <w:t>усиление проявлений заболевания при воздействии низких и высоких температур, алкоголя, острой пищи и психоэмоционального напряжения;</w:t>
      </w:r>
    </w:p>
    <w:p w14:paraId="3BC6CF96" w14:textId="77777777" w:rsidR="00C06E85" w:rsidRPr="00271487" w:rsidRDefault="00C06E85" w:rsidP="00F4355E">
      <w:pPr>
        <w:numPr>
          <w:ilvl w:val="0"/>
          <w:numId w:val="36"/>
        </w:numPr>
        <w:spacing w:line="276" w:lineRule="auto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повышенная чувствительность кожи к наружным лекарственным препаратам, средствам для ухода за кожей, солнцезащитным средствам и ультрафиолетовому облучению;</w:t>
      </w:r>
    </w:p>
    <w:p w14:paraId="55168DC6" w14:textId="77777777" w:rsidR="00C06E85" w:rsidRPr="00271487" w:rsidRDefault="00C06E85" w:rsidP="00F4355E">
      <w:pPr>
        <w:numPr>
          <w:ilvl w:val="0"/>
          <w:numId w:val="36"/>
        </w:numPr>
        <w:spacing w:after="120" w:line="276" w:lineRule="auto"/>
        <w:ind w:left="714" w:hanging="357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сухость, чувство стягивания кожи.</w:t>
      </w:r>
    </w:p>
    <w:p w14:paraId="5D49CE6D" w14:textId="77777777" w:rsidR="00C06E85" w:rsidRPr="00271487" w:rsidRDefault="00C06E85" w:rsidP="00F4355E">
      <w:pPr>
        <w:pStyle w:val="afb"/>
        <w:spacing w:beforeAutospacing="0" w:after="120" w:afterAutospacing="0" w:line="276" w:lineRule="auto"/>
        <w:ind w:firstLine="0"/>
        <w:divId w:val="266810958"/>
        <w:rPr>
          <w:rFonts w:eastAsiaTheme="minorEastAsia"/>
          <w:sz w:val="28"/>
          <w:szCs w:val="28"/>
        </w:rPr>
      </w:pPr>
      <w:proofErr w:type="spellStart"/>
      <w:r w:rsidRPr="00271487">
        <w:rPr>
          <w:rStyle w:val="affb"/>
          <w:sz w:val="28"/>
          <w:szCs w:val="28"/>
        </w:rPr>
        <w:t>Фиматозный</w:t>
      </w:r>
      <w:proofErr w:type="spellEnd"/>
      <w:r w:rsidRPr="00271487">
        <w:rPr>
          <w:rStyle w:val="affb"/>
          <w:sz w:val="28"/>
          <w:szCs w:val="28"/>
        </w:rPr>
        <w:t>, или гипертрофический, подтип</w:t>
      </w:r>
      <w:r w:rsidRPr="00271487">
        <w:rPr>
          <w:sz w:val="28"/>
          <w:szCs w:val="28"/>
        </w:rPr>
        <w:t>: появление неровной поверхности кожи носа, реже – лба, подбородка, ушных раковин, век.</w:t>
      </w:r>
    </w:p>
    <w:p w14:paraId="73812235" w14:textId="77777777" w:rsidR="00C06E85" w:rsidRPr="00271487" w:rsidRDefault="00C06E85" w:rsidP="00F4355E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271487">
        <w:rPr>
          <w:rStyle w:val="affb"/>
          <w:sz w:val="28"/>
          <w:szCs w:val="28"/>
        </w:rPr>
        <w:t xml:space="preserve">Окулярный подтип, или </w:t>
      </w:r>
      <w:proofErr w:type="spellStart"/>
      <w:r w:rsidRPr="00271487">
        <w:rPr>
          <w:rStyle w:val="affb"/>
          <w:sz w:val="28"/>
          <w:szCs w:val="28"/>
        </w:rPr>
        <w:t>офтальморозацеа</w:t>
      </w:r>
      <w:proofErr w:type="spellEnd"/>
      <w:r w:rsidRPr="00271487">
        <w:rPr>
          <w:rStyle w:val="affb"/>
          <w:sz w:val="28"/>
          <w:szCs w:val="28"/>
        </w:rPr>
        <w:t>:</w:t>
      </w:r>
    </w:p>
    <w:p w14:paraId="3C0A39B3" w14:textId="77777777" w:rsidR="00C06E85" w:rsidRPr="00271487" w:rsidRDefault="00C06E85" w:rsidP="00271487">
      <w:pPr>
        <w:pStyle w:val="afd"/>
        <w:numPr>
          <w:ilvl w:val="0"/>
          <w:numId w:val="38"/>
        </w:numPr>
        <w:spacing w:line="276" w:lineRule="auto"/>
        <w:ind w:left="709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жжение глаз;</w:t>
      </w:r>
    </w:p>
    <w:p w14:paraId="6F5457F9" w14:textId="77777777" w:rsidR="00C06E85" w:rsidRPr="00271487" w:rsidRDefault="00C06E85" w:rsidP="00271487">
      <w:pPr>
        <w:pStyle w:val="afd"/>
        <w:numPr>
          <w:ilvl w:val="0"/>
          <w:numId w:val="38"/>
        </w:numPr>
        <w:spacing w:line="276" w:lineRule="auto"/>
        <w:ind w:left="709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зуд глаз;</w:t>
      </w:r>
    </w:p>
    <w:p w14:paraId="11BFE465" w14:textId="77777777" w:rsidR="00C06E85" w:rsidRPr="00271487" w:rsidRDefault="00C06E85" w:rsidP="00271487">
      <w:pPr>
        <w:pStyle w:val="afd"/>
        <w:numPr>
          <w:ilvl w:val="0"/>
          <w:numId w:val="38"/>
        </w:numPr>
        <w:spacing w:line="276" w:lineRule="auto"/>
        <w:ind w:left="709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светочувствительность, вплоть до светобоязни;</w:t>
      </w:r>
    </w:p>
    <w:p w14:paraId="09A9B0C4" w14:textId="77777777" w:rsidR="00C06E85" w:rsidRPr="00271487" w:rsidRDefault="00C06E85" w:rsidP="00271487">
      <w:pPr>
        <w:pStyle w:val="afd"/>
        <w:numPr>
          <w:ilvl w:val="0"/>
          <w:numId w:val="38"/>
        </w:numPr>
        <w:spacing w:line="276" w:lineRule="auto"/>
        <w:ind w:left="709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ощущение инородного тела в глазах;</w:t>
      </w:r>
    </w:p>
    <w:p w14:paraId="4DEEF9E9" w14:textId="77777777" w:rsidR="00C06E85" w:rsidRPr="00271487" w:rsidRDefault="00C06E85" w:rsidP="00271487">
      <w:pPr>
        <w:pStyle w:val="afd"/>
        <w:numPr>
          <w:ilvl w:val="0"/>
          <w:numId w:val="38"/>
        </w:numPr>
        <w:spacing w:line="276" w:lineRule="auto"/>
        <w:ind w:left="709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покраснение глаз;</w:t>
      </w:r>
    </w:p>
    <w:p w14:paraId="63F64E03" w14:textId="77777777" w:rsidR="00C06E85" w:rsidRPr="00271487" w:rsidRDefault="00C06E85" w:rsidP="00271487">
      <w:pPr>
        <w:pStyle w:val="afd"/>
        <w:numPr>
          <w:ilvl w:val="0"/>
          <w:numId w:val="38"/>
        </w:numPr>
        <w:spacing w:line="276" w:lineRule="auto"/>
        <w:ind w:left="709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ощущение пелены перед глазами;</w:t>
      </w:r>
    </w:p>
    <w:p w14:paraId="7B1BB848" w14:textId="77777777" w:rsidR="00C06E85" w:rsidRPr="00271487" w:rsidRDefault="00C06E85" w:rsidP="00F4355E">
      <w:pPr>
        <w:pStyle w:val="afd"/>
        <w:numPr>
          <w:ilvl w:val="0"/>
          <w:numId w:val="38"/>
        </w:numPr>
        <w:spacing w:after="120" w:line="276" w:lineRule="auto"/>
        <w:ind w:left="709" w:hanging="357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флуктуирующее зрение.</w:t>
      </w:r>
    </w:p>
    <w:p w14:paraId="71799146" w14:textId="77777777" w:rsidR="00C06E85" w:rsidRPr="00271487" w:rsidRDefault="00C06E85" w:rsidP="00F4355E">
      <w:pPr>
        <w:pStyle w:val="afb"/>
        <w:spacing w:beforeAutospacing="0" w:afterAutospacing="0" w:line="276" w:lineRule="auto"/>
        <w:ind w:firstLine="0"/>
        <w:divId w:val="266810958"/>
        <w:rPr>
          <w:rFonts w:eastAsiaTheme="minorEastAsia"/>
          <w:sz w:val="28"/>
          <w:szCs w:val="28"/>
        </w:rPr>
      </w:pPr>
      <w:r w:rsidRPr="00271487">
        <w:rPr>
          <w:rStyle w:val="affb"/>
          <w:sz w:val="28"/>
          <w:szCs w:val="28"/>
        </w:rPr>
        <w:t xml:space="preserve">Гранулематозная </w:t>
      </w:r>
      <w:proofErr w:type="spellStart"/>
      <w:r w:rsidRPr="00271487">
        <w:rPr>
          <w:rStyle w:val="affb"/>
          <w:sz w:val="28"/>
          <w:szCs w:val="28"/>
        </w:rPr>
        <w:t>розацеа</w:t>
      </w:r>
      <w:proofErr w:type="spellEnd"/>
      <w:r w:rsidRPr="00271487">
        <w:rPr>
          <w:rStyle w:val="affb"/>
          <w:sz w:val="28"/>
          <w:szCs w:val="28"/>
        </w:rPr>
        <w:t xml:space="preserve">: </w:t>
      </w:r>
    </w:p>
    <w:p w14:paraId="5FC712A7" w14:textId="77777777" w:rsidR="00C06E85" w:rsidRPr="00271487" w:rsidRDefault="00C06E85" w:rsidP="00271487">
      <w:pPr>
        <w:pStyle w:val="afd"/>
        <w:numPr>
          <w:ilvl w:val="0"/>
          <w:numId w:val="39"/>
        </w:numPr>
        <w:tabs>
          <w:tab w:val="left" w:pos="1134"/>
        </w:tabs>
        <w:spacing w:line="276" w:lineRule="auto"/>
        <w:ind w:left="709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покраснение кожи лица;</w:t>
      </w:r>
    </w:p>
    <w:p w14:paraId="732383FB" w14:textId="77777777" w:rsidR="00C06E85" w:rsidRPr="00271487" w:rsidRDefault="00C06E85" w:rsidP="00271487">
      <w:pPr>
        <w:pStyle w:val="afd"/>
        <w:numPr>
          <w:ilvl w:val="0"/>
          <w:numId w:val="39"/>
        </w:numPr>
        <w:tabs>
          <w:tab w:val="left" w:pos="1134"/>
        </w:tabs>
        <w:spacing w:line="276" w:lineRule="auto"/>
        <w:ind w:left="709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стойкие папулезные высыпания;</w:t>
      </w:r>
    </w:p>
    <w:p w14:paraId="348B22EE" w14:textId="77777777" w:rsidR="00C06E85" w:rsidRPr="00271487" w:rsidRDefault="00C06E85" w:rsidP="00271487">
      <w:pPr>
        <w:pStyle w:val="afd"/>
        <w:numPr>
          <w:ilvl w:val="0"/>
          <w:numId w:val="39"/>
        </w:numPr>
        <w:tabs>
          <w:tab w:val="left" w:pos="1134"/>
        </w:tabs>
        <w:spacing w:after="240" w:line="276" w:lineRule="auto"/>
        <w:ind w:left="709"/>
        <w:jc w:val="left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сухость, чувство стягивания кожи.</w:t>
      </w:r>
    </w:p>
    <w:p w14:paraId="58C7C9EB" w14:textId="741E4742" w:rsidR="00B46390" w:rsidRDefault="00B46390" w:rsidP="00F4355E">
      <w:pPr>
        <w:pStyle w:val="2"/>
        <w:numPr>
          <w:ilvl w:val="1"/>
          <w:numId w:val="46"/>
        </w:numPr>
        <w:spacing w:before="0" w:line="276" w:lineRule="auto"/>
        <w:divId w:val="266810958"/>
        <w:rPr>
          <w:sz w:val="28"/>
          <w:szCs w:val="28"/>
        </w:rPr>
      </w:pPr>
      <w:bookmarkStart w:id="19" w:name="_Toc228365285"/>
      <w:proofErr w:type="spellStart"/>
      <w:r w:rsidRPr="00271487">
        <w:rPr>
          <w:sz w:val="28"/>
          <w:szCs w:val="28"/>
        </w:rPr>
        <w:t>Физикальное</w:t>
      </w:r>
      <w:proofErr w:type="spellEnd"/>
      <w:r w:rsidRPr="00271487">
        <w:rPr>
          <w:sz w:val="28"/>
          <w:szCs w:val="28"/>
        </w:rPr>
        <w:t xml:space="preserve"> обследование</w:t>
      </w:r>
      <w:bookmarkEnd w:id="19"/>
    </w:p>
    <w:p w14:paraId="6249B260" w14:textId="3BA90E86" w:rsidR="00385E77" w:rsidRPr="00790D9F" w:rsidRDefault="00385E77" w:rsidP="00385E77">
      <w:pPr>
        <w:pStyle w:val="afb"/>
        <w:spacing w:beforeAutospacing="0" w:afterAutospacing="0" w:line="276" w:lineRule="auto"/>
        <w:ind w:firstLine="0"/>
        <w:divId w:val="266810958"/>
        <w:rPr>
          <w:rFonts w:eastAsiaTheme="minorEastAsia"/>
          <w:sz w:val="28"/>
          <w:szCs w:val="28"/>
        </w:rPr>
      </w:pPr>
      <w:r w:rsidRPr="00790D9F">
        <w:rPr>
          <w:rStyle w:val="affb"/>
          <w:sz w:val="28"/>
          <w:szCs w:val="28"/>
        </w:rPr>
        <w:t xml:space="preserve">Объективные клинические проявления </w:t>
      </w:r>
      <w:proofErr w:type="spellStart"/>
      <w:r>
        <w:rPr>
          <w:rStyle w:val="affb"/>
          <w:sz w:val="28"/>
          <w:szCs w:val="28"/>
        </w:rPr>
        <w:t>розацеа</w:t>
      </w:r>
      <w:proofErr w:type="spellEnd"/>
      <w:r w:rsidRPr="00790D9F">
        <w:rPr>
          <w:rStyle w:val="affb"/>
          <w:sz w:val="28"/>
          <w:szCs w:val="28"/>
        </w:rPr>
        <w:t xml:space="preserve">, выявляемые при </w:t>
      </w:r>
      <w:proofErr w:type="spellStart"/>
      <w:r w:rsidRPr="00790D9F">
        <w:rPr>
          <w:rStyle w:val="affb"/>
          <w:sz w:val="28"/>
          <w:szCs w:val="28"/>
        </w:rPr>
        <w:t>физикальном</w:t>
      </w:r>
      <w:proofErr w:type="spellEnd"/>
      <w:r w:rsidRPr="00790D9F">
        <w:rPr>
          <w:rStyle w:val="affb"/>
          <w:sz w:val="28"/>
          <w:szCs w:val="28"/>
        </w:rPr>
        <w:t xml:space="preserve"> обследовании, описаны в разделе «Клиническая картина».</w:t>
      </w:r>
    </w:p>
    <w:p w14:paraId="48A0A8BC" w14:textId="77777777" w:rsidR="00385E77" w:rsidRPr="00271487" w:rsidRDefault="00385E77" w:rsidP="00385E77">
      <w:pPr>
        <w:pStyle w:val="2"/>
        <w:spacing w:before="0" w:line="276" w:lineRule="auto"/>
        <w:ind w:firstLine="0"/>
        <w:divId w:val="266810958"/>
        <w:rPr>
          <w:sz w:val="28"/>
          <w:szCs w:val="28"/>
        </w:rPr>
      </w:pPr>
    </w:p>
    <w:p w14:paraId="46D8C554" w14:textId="0379921F" w:rsidR="003A4E3E" w:rsidRPr="00271487" w:rsidRDefault="00B46390" w:rsidP="00385E77">
      <w:pPr>
        <w:pStyle w:val="2"/>
        <w:numPr>
          <w:ilvl w:val="1"/>
          <w:numId w:val="46"/>
        </w:numPr>
        <w:spacing w:before="0" w:line="276" w:lineRule="auto"/>
        <w:divId w:val="266810958"/>
        <w:rPr>
          <w:sz w:val="28"/>
          <w:szCs w:val="28"/>
        </w:rPr>
      </w:pPr>
      <w:bookmarkStart w:id="20" w:name="_Toc228365286"/>
      <w:r w:rsidRPr="00271487">
        <w:rPr>
          <w:sz w:val="28"/>
          <w:szCs w:val="28"/>
        </w:rPr>
        <w:t>Лабораторн</w:t>
      </w:r>
      <w:r w:rsidR="00A70F44" w:rsidRPr="00271487">
        <w:rPr>
          <w:sz w:val="28"/>
          <w:szCs w:val="28"/>
        </w:rPr>
        <w:t>ые диагностические исследования</w:t>
      </w:r>
      <w:bookmarkEnd w:id="20"/>
    </w:p>
    <w:p w14:paraId="1B21B8D9" w14:textId="1BB4BEFE" w:rsidR="00F4355E" w:rsidRPr="00F4355E" w:rsidRDefault="003A4E3E" w:rsidP="00F4355E">
      <w:pPr>
        <w:pStyle w:val="afd"/>
        <w:numPr>
          <w:ilvl w:val="0"/>
          <w:numId w:val="2"/>
        </w:numPr>
        <w:spacing w:line="276" w:lineRule="auto"/>
        <w:ind w:left="426" w:hanging="426"/>
        <w:divId w:val="266810958"/>
        <w:rPr>
          <w:rFonts w:eastAsiaTheme="minorEastAsia" w:cs="Times New Roman"/>
          <w:sz w:val="28"/>
          <w:szCs w:val="28"/>
        </w:rPr>
      </w:pPr>
      <w:r w:rsidRPr="00271487">
        <w:rPr>
          <w:rStyle w:val="affa"/>
          <w:rFonts w:eastAsia="Times New Roman" w:cs="Times New Roman"/>
          <w:sz w:val="28"/>
          <w:szCs w:val="28"/>
        </w:rPr>
        <w:t>Не рекоменд</w:t>
      </w:r>
      <w:r w:rsidR="00F3670A" w:rsidRPr="00271487">
        <w:rPr>
          <w:rStyle w:val="affa"/>
          <w:rFonts w:eastAsia="Times New Roman" w:cs="Times New Roman"/>
          <w:sz w:val="28"/>
          <w:szCs w:val="28"/>
        </w:rPr>
        <w:t>ован</w:t>
      </w:r>
      <w:r w:rsidR="00436BEF" w:rsidRPr="00271487">
        <w:rPr>
          <w:rStyle w:val="affa"/>
          <w:rFonts w:eastAsia="Times New Roman" w:cs="Times New Roman"/>
          <w:sz w:val="28"/>
          <w:szCs w:val="28"/>
        </w:rPr>
        <w:t>о</w:t>
      </w:r>
      <w:r w:rsidRPr="00271487">
        <w:rPr>
          <w:rStyle w:val="affa"/>
          <w:rFonts w:eastAsia="Times New Roman" w:cs="Times New Roman"/>
          <w:sz w:val="28"/>
          <w:szCs w:val="28"/>
        </w:rPr>
        <w:t xml:space="preserve"> </w:t>
      </w:r>
      <w:r w:rsidR="00436BEF" w:rsidRPr="00271487">
        <w:rPr>
          <w:rStyle w:val="affa"/>
          <w:rFonts w:eastAsia="Times New Roman" w:cs="Times New Roman"/>
          <w:b w:val="0"/>
          <w:sz w:val="28"/>
          <w:szCs w:val="28"/>
        </w:rPr>
        <w:t>проведение</w:t>
      </w:r>
      <w:r w:rsidR="00436BEF" w:rsidRPr="00271487">
        <w:rPr>
          <w:rStyle w:val="affa"/>
          <w:rFonts w:eastAsia="Times New Roman" w:cs="Times New Roman"/>
          <w:sz w:val="28"/>
          <w:szCs w:val="28"/>
        </w:rPr>
        <w:t xml:space="preserve"> </w:t>
      </w:r>
      <w:r w:rsidR="00436BEF" w:rsidRPr="00271487">
        <w:rPr>
          <w:rFonts w:cs="Times New Roman"/>
          <w:sz w:val="28"/>
          <w:szCs w:val="28"/>
        </w:rPr>
        <w:t xml:space="preserve">дополнительных лабораторных исследований для диагностики </w:t>
      </w:r>
      <w:proofErr w:type="spellStart"/>
      <w:r w:rsidR="00436BEF" w:rsidRPr="00271487">
        <w:rPr>
          <w:rFonts w:cs="Times New Roman"/>
          <w:sz w:val="28"/>
          <w:szCs w:val="28"/>
        </w:rPr>
        <w:t>розацеа</w:t>
      </w:r>
      <w:proofErr w:type="spellEnd"/>
      <w:r w:rsidR="00436BEF" w:rsidRPr="00271487">
        <w:rPr>
          <w:rFonts w:cs="Times New Roman"/>
          <w:sz w:val="28"/>
          <w:szCs w:val="28"/>
        </w:rPr>
        <w:t xml:space="preserve">, в том числе </w:t>
      </w:r>
      <w:r w:rsidR="00A97BD2" w:rsidRPr="00271487">
        <w:rPr>
          <w:rFonts w:eastAsia="Times New Roman" w:cs="Times New Roman"/>
          <w:sz w:val="28"/>
          <w:szCs w:val="28"/>
        </w:rPr>
        <w:t xml:space="preserve">микроскопического исследования </w:t>
      </w:r>
      <w:r w:rsidRPr="00271487">
        <w:rPr>
          <w:rFonts w:cs="Times New Roman"/>
          <w:sz w:val="28"/>
          <w:szCs w:val="28"/>
        </w:rPr>
        <w:t xml:space="preserve">с целью обнаружения </w:t>
      </w:r>
      <w:proofErr w:type="spellStart"/>
      <w:r w:rsidRPr="00271487">
        <w:rPr>
          <w:rFonts w:cs="Times New Roman"/>
          <w:i/>
          <w:sz w:val="28"/>
          <w:szCs w:val="28"/>
          <w:lang w:val="en-US"/>
        </w:rPr>
        <w:t>Demodex</w:t>
      </w:r>
      <w:proofErr w:type="spellEnd"/>
      <w:r w:rsidRPr="00271487">
        <w:rPr>
          <w:rFonts w:cs="Times New Roman"/>
          <w:i/>
          <w:sz w:val="28"/>
          <w:szCs w:val="28"/>
        </w:rPr>
        <w:t xml:space="preserve"> </w:t>
      </w:r>
      <w:proofErr w:type="spellStart"/>
      <w:r w:rsidRPr="00271487">
        <w:rPr>
          <w:rFonts w:cs="Times New Roman"/>
          <w:i/>
          <w:sz w:val="28"/>
          <w:szCs w:val="28"/>
          <w:lang w:val="en-US"/>
        </w:rPr>
        <w:t>spp</w:t>
      </w:r>
      <w:proofErr w:type="spellEnd"/>
      <w:r w:rsidRPr="00271487">
        <w:rPr>
          <w:rFonts w:cs="Times New Roman"/>
          <w:sz w:val="28"/>
          <w:szCs w:val="28"/>
        </w:rPr>
        <w:t xml:space="preserve">. и </w:t>
      </w:r>
      <w:r w:rsidR="00436BEF" w:rsidRPr="00271487">
        <w:rPr>
          <w:rFonts w:cs="Times New Roman"/>
          <w:sz w:val="28"/>
          <w:szCs w:val="28"/>
        </w:rPr>
        <w:t>микроорганизмов</w:t>
      </w:r>
      <w:r w:rsidR="00B22676" w:rsidRPr="00271487">
        <w:rPr>
          <w:rFonts w:cs="Times New Roman"/>
          <w:sz w:val="28"/>
          <w:szCs w:val="28"/>
        </w:rPr>
        <w:t>,</w:t>
      </w:r>
      <w:r w:rsidRPr="00271487">
        <w:rPr>
          <w:rFonts w:eastAsia="Times New Roman" w:cs="Times New Roman"/>
          <w:sz w:val="28"/>
          <w:szCs w:val="28"/>
        </w:rPr>
        <w:t xml:space="preserve"> и </w:t>
      </w:r>
      <w:proofErr w:type="spellStart"/>
      <w:r w:rsidR="00436BEF" w:rsidRPr="00271487">
        <w:rPr>
          <w:rFonts w:eastAsia="Times New Roman" w:cs="Times New Roman"/>
          <w:sz w:val="28"/>
          <w:szCs w:val="28"/>
        </w:rPr>
        <w:t>культуральное</w:t>
      </w:r>
      <w:proofErr w:type="spellEnd"/>
      <w:r w:rsidR="00436BEF" w:rsidRPr="00271487">
        <w:rPr>
          <w:rFonts w:eastAsia="Times New Roman" w:cs="Times New Roman"/>
          <w:sz w:val="28"/>
          <w:szCs w:val="28"/>
        </w:rPr>
        <w:t xml:space="preserve"> исследование</w:t>
      </w:r>
      <w:r w:rsidRPr="00271487">
        <w:rPr>
          <w:rFonts w:eastAsia="Times New Roman" w:cs="Times New Roman"/>
          <w:sz w:val="28"/>
          <w:szCs w:val="28"/>
        </w:rPr>
        <w:t xml:space="preserve"> содержимого пустул </w:t>
      </w:r>
      <w:r w:rsidR="004C1F6D" w:rsidRPr="00271487">
        <w:rPr>
          <w:rFonts w:eastAsia="Times New Roman" w:cs="Times New Roman"/>
          <w:sz w:val="28"/>
          <w:szCs w:val="28"/>
        </w:rPr>
        <w:t>[6]</w:t>
      </w:r>
      <w:r w:rsidR="00152B54" w:rsidRPr="00271487">
        <w:rPr>
          <w:rFonts w:eastAsia="Times New Roman" w:cs="Times New Roman"/>
          <w:sz w:val="28"/>
          <w:szCs w:val="28"/>
        </w:rPr>
        <w:t>.</w:t>
      </w:r>
      <w:r w:rsidR="00B22676" w:rsidRPr="00271487">
        <w:rPr>
          <w:rFonts w:eastAsia="Times New Roman" w:cs="Times New Roman"/>
          <w:sz w:val="28"/>
          <w:szCs w:val="28"/>
        </w:rPr>
        <w:t xml:space="preserve"> </w:t>
      </w:r>
    </w:p>
    <w:p w14:paraId="618A0FFA" w14:textId="5FB418A1" w:rsidR="003A4E3E" w:rsidRPr="00F4355E" w:rsidRDefault="003A4E3E" w:rsidP="00F4355E">
      <w:pPr>
        <w:spacing w:after="240" w:line="276" w:lineRule="auto"/>
        <w:ind w:firstLine="0"/>
        <w:divId w:val="266810958"/>
        <w:rPr>
          <w:rFonts w:eastAsiaTheme="minorEastAsia" w:cs="Times New Roman"/>
          <w:sz w:val="28"/>
          <w:szCs w:val="28"/>
        </w:rPr>
      </w:pPr>
      <w:r w:rsidRPr="00F4355E">
        <w:rPr>
          <w:rStyle w:val="affa"/>
          <w:rFonts w:cs="Times New Roman"/>
          <w:sz w:val="28"/>
          <w:szCs w:val="28"/>
        </w:rPr>
        <w:t>Уров</w:t>
      </w:r>
      <w:r w:rsidR="00F3670A" w:rsidRPr="00F4355E">
        <w:rPr>
          <w:rStyle w:val="affa"/>
          <w:rFonts w:cs="Times New Roman"/>
          <w:sz w:val="28"/>
          <w:szCs w:val="28"/>
        </w:rPr>
        <w:t>ень убедительности рекомендаций</w:t>
      </w:r>
      <w:r w:rsidR="00FC41F0" w:rsidRPr="00F4355E">
        <w:rPr>
          <w:rStyle w:val="affa"/>
          <w:rFonts w:cs="Times New Roman"/>
          <w:sz w:val="28"/>
          <w:szCs w:val="28"/>
        </w:rPr>
        <w:t xml:space="preserve"> </w:t>
      </w:r>
      <w:r w:rsidR="006832C5" w:rsidRPr="00F4355E">
        <w:rPr>
          <w:rStyle w:val="affa"/>
          <w:rFonts w:cs="Times New Roman"/>
          <w:sz w:val="28"/>
          <w:szCs w:val="28"/>
        </w:rPr>
        <w:t>C</w:t>
      </w:r>
      <w:r w:rsidRPr="00F4355E">
        <w:rPr>
          <w:rFonts w:cs="Times New Roman"/>
          <w:sz w:val="28"/>
          <w:szCs w:val="28"/>
        </w:rPr>
        <w:t xml:space="preserve"> </w:t>
      </w:r>
      <w:r w:rsidRPr="00F4355E">
        <w:rPr>
          <w:rFonts w:cs="Times New Roman"/>
          <w:b/>
          <w:sz w:val="28"/>
          <w:szCs w:val="28"/>
        </w:rPr>
        <w:t>(</w:t>
      </w:r>
      <w:r w:rsidRPr="00F4355E">
        <w:rPr>
          <w:rFonts w:cs="Times New Roman"/>
          <w:sz w:val="28"/>
          <w:szCs w:val="28"/>
        </w:rPr>
        <w:t>урове</w:t>
      </w:r>
      <w:r w:rsidR="00FC41F0" w:rsidRPr="00F4355E">
        <w:rPr>
          <w:rFonts w:cs="Times New Roman"/>
          <w:sz w:val="28"/>
          <w:szCs w:val="28"/>
        </w:rPr>
        <w:t>нь достоверности доказательств</w:t>
      </w:r>
      <w:r w:rsidRPr="00F4355E">
        <w:rPr>
          <w:rFonts w:cs="Times New Roman"/>
          <w:sz w:val="28"/>
          <w:szCs w:val="28"/>
        </w:rPr>
        <w:t xml:space="preserve"> </w:t>
      </w:r>
      <w:r w:rsidR="00F3670A" w:rsidRPr="00F4355E">
        <w:rPr>
          <w:rFonts w:cs="Times New Roman"/>
          <w:sz w:val="28"/>
          <w:szCs w:val="28"/>
        </w:rPr>
        <w:t xml:space="preserve">– </w:t>
      </w:r>
      <w:r w:rsidR="00FC41F0" w:rsidRPr="00F4355E">
        <w:rPr>
          <w:rFonts w:cs="Times New Roman"/>
          <w:sz w:val="28"/>
          <w:szCs w:val="28"/>
        </w:rPr>
        <w:t>4</w:t>
      </w:r>
      <w:r w:rsidRPr="00F4355E">
        <w:rPr>
          <w:rFonts w:cs="Times New Roman"/>
          <w:sz w:val="28"/>
          <w:szCs w:val="28"/>
        </w:rPr>
        <w:t>)</w:t>
      </w:r>
    </w:p>
    <w:p w14:paraId="0893C1CA" w14:textId="189AD803" w:rsidR="00B46390" w:rsidRPr="00271487" w:rsidRDefault="00A70F44" w:rsidP="00385E77">
      <w:pPr>
        <w:pStyle w:val="2"/>
        <w:numPr>
          <w:ilvl w:val="1"/>
          <w:numId w:val="46"/>
        </w:numPr>
        <w:spacing w:before="0" w:line="276" w:lineRule="auto"/>
        <w:divId w:val="266810958"/>
        <w:rPr>
          <w:sz w:val="28"/>
          <w:szCs w:val="28"/>
        </w:rPr>
      </w:pPr>
      <w:bookmarkStart w:id="21" w:name="_Toc228365287"/>
      <w:r w:rsidRPr="00271487">
        <w:rPr>
          <w:sz w:val="28"/>
          <w:szCs w:val="28"/>
        </w:rPr>
        <w:t xml:space="preserve">Инструментальные </w:t>
      </w:r>
      <w:r w:rsidR="00B46390" w:rsidRPr="00271487">
        <w:rPr>
          <w:sz w:val="28"/>
          <w:szCs w:val="28"/>
        </w:rPr>
        <w:t>диагно</w:t>
      </w:r>
      <w:r w:rsidRPr="00271487">
        <w:rPr>
          <w:sz w:val="28"/>
          <w:szCs w:val="28"/>
        </w:rPr>
        <w:t>стические исследования</w:t>
      </w:r>
      <w:bookmarkEnd w:id="21"/>
    </w:p>
    <w:p w14:paraId="277E1F4D" w14:textId="77777777" w:rsidR="00F756F0" w:rsidRPr="00271487" w:rsidRDefault="006D57E2" w:rsidP="00271487">
      <w:pPr>
        <w:pStyle w:val="2-6"/>
        <w:spacing w:after="240" w:line="276" w:lineRule="auto"/>
        <w:divId w:val="266810958"/>
        <w:rPr>
          <w:rStyle w:val="affb"/>
          <w:rFonts w:cs="Times New Roman"/>
          <w:i w:val="0"/>
          <w:iCs w:val="0"/>
          <w:sz w:val="28"/>
          <w:szCs w:val="28"/>
        </w:rPr>
      </w:pPr>
      <w:r w:rsidRPr="00271487">
        <w:rPr>
          <w:rStyle w:val="affb"/>
          <w:rFonts w:cs="Times New Roman"/>
          <w:i w:val="0"/>
          <w:iCs w:val="0"/>
          <w:sz w:val="28"/>
          <w:szCs w:val="28"/>
        </w:rPr>
        <w:t>Не применяются</w:t>
      </w:r>
    </w:p>
    <w:p w14:paraId="2C839A4D" w14:textId="0329C0AF" w:rsidR="006F6010" w:rsidRPr="00271487" w:rsidRDefault="00B46390" w:rsidP="00385E77">
      <w:pPr>
        <w:pStyle w:val="2"/>
        <w:numPr>
          <w:ilvl w:val="1"/>
          <w:numId w:val="46"/>
        </w:numPr>
        <w:spacing w:before="0" w:line="276" w:lineRule="auto"/>
        <w:divId w:val="266810958"/>
        <w:rPr>
          <w:sz w:val="28"/>
          <w:szCs w:val="28"/>
        </w:rPr>
      </w:pPr>
      <w:bookmarkStart w:id="22" w:name="_Toc228365288"/>
      <w:r w:rsidRPr="00271487">
        <w:rPr>
          <w:sz w:val="28"/>
          <w:szCs w:val="28"/>
        </w:rPr>
        <w:t>Ин</w:t>
      </w:r>
      <w:r w:rsidR="00A70F44" w:rsidRPr="00271487">
        <w:rPr>
          <w:sz w:val="28"/>
          <w:szCs w:val="28"/>
        </w:rPr>
        <w:t>ые диагностические исследования</w:t>
      </w:r>
      <w:bookmarkEnd w:id="22"/>
    </w:p>
    <w:p w14:paraId="4FC340D5" w14:textId="6BC75C93" w:rsidR="006F6010" w:rsidRPr="00271487" w:rsidRDefault="006F6010" w:rsidP="00385E77">
      <w:pPr>
        <w:pStyle w:val="afd"/>
        <w:numPr>
          <w:ilvl w:val="0"/>
          <w:numId w:val="21"/>
        </w:numPr>
        <w:spacing w:line="276" w:lineRule="auto"/>
        <w:ind w:left="426" w:hanging="426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Style w:val="affa"/>
          <w:rFonts w:cs="Times New Roman"/>
          <w:sz w:val="28"/>
          <w:szCs w:val="28"/>
        </w:rPr>
        <w:lastRenderedPageBreak/>
        <w:t>Рекоменд</w:t>
      </w:r>
      <w:r w:rsidR="00A97BD2" w:rsidRPr="00271487">
        <w:rPr>
          <w:rStyle w:val="affa"/>
          <w:rFonts w:cs="Times New Roman"/>
          <w:sz w:val="28"/>
          <w:szCs w:val="28"/>
        </w:rPr>
        <w:t>ован</w:t>
      </w:r>
      <w:r w:rsidR="00F3670A" w:rsidRPr="00271487">
        <w:rPr>
          <w:rStyle w:val="affa"/>
          <w:rFonts w:cs="Times New Roman"/>
          <w:sz w:val="28"/>
          <w:szCs w:val="28"/>
        </w:rPr>
        <w:t xml:space="preserve"> </w:t>
      </w:r>
      <w:r w:rsidR="00385E77" w:rsidRPr="004E2EB5">
        <w:rPr>
          <w:bCs/>
          <w:sz w:val="28"/>
          <w:szCs w:val="28"/>
        </w:rPr>
        <w:t>прием (осмотр,</w:t>
      </w:r>
      <w:r w:rsidR="00385E77" w:rsidRPr="004E2EB5">
        <w:rPr>
          <w:b/>
          <w:bCs/>
          <w:sz w:val="28"/>
          <w:szCs w:val="28"/>
        </w:rPr>
        <w:t xml:space="preserve"> </w:t>
      </w:r>
      <w:r w:rsidR="00385E77" w:rsidRPr="004E2EB5">
        <w:rPr>
          <w:sz w:val="28"/>
          <w:szCs w:val="28"/>
        </w:rPr>
        <w:t>консультация)</w:t>
      </w:r>
      <w:r w:rsidR="00385E77">
        <w:rPr>
          <w:sz w:val="28"/>
          <w:szCs w:val="28"/>
        </w:rPr>
        <w:t xml:space="preserve"> </w:t>
      </w:r>
      <w:r w:rsidR="00FC41F0" w:rsidRPr="00271487">
        <w:rPr>
          <w:rFonts w:eastAsia="Times New Roman" w:cs="Times New Roman"/>
          <w:sz w:val="28"/>
          <w:szCs w:val="28"/>
        </w:rPr>
        <w:t>врача-офтальмол</w:t>
      </w:r>
      <w:r w:rsidR="004C1F6D" w:rsidRPr="00271487">
        <w:rPr>
          <w:rFonts w:eastAsia="Times New Roman" w:cs="Times New Roman"/>
          <w:sz w:val="28"/>
          <w:szCs w:val="28"/>
        </w:rPr>
        <w:t>ога</w:t>
      </w:r>
      <w:r w:rsidR="00FC41F0" w:rsidRPr="00271487">
        <w:rPr>
          <w:rFonts w:eastAsia="Times New Roman" w:cs="Times New Roman"/>
          <w:sz w:val="28"/>
          <w:szCs w:val="28"/>
        </w:rPr>
        <w:t xml:space="preserve"> </w:t>
      </w:r>
      <w:r w:rsidR="00B22676" w:rsidRPr="00271487">
        <w:rPr>
          <w:rFonts w:eastAsia="Times New Roman" w:cs="Times New Roman"/>
          <w:sz w:val="28"/>
          <w:szCs w:val="28"/>
        </w:rPr>
        <w:t xml:space="preserve">с </w:t>
      </w:r>
      <w:r w:rsidR="00FC41F0" w:rsidRPr="00271487">
        <w:rPr>
          <w:rFonts w:eastAsia="Times New Roman" w:cs="Times New Roman"/>
          <w:sz w:val="28"/>
          <w:szCs w:val="28"/>
        </w:rPr>
        <w:t xml:space="preserve">целью уточнения объема и характера дополнительного обследования при </w:t>
      </w:r>
      <w:proofErr w:type="spellStart"/>
      <w:r w:rsidR="00FC41F0" w:rsidRPr="00271487">
        <w:rPr>
          <w:rFonts w:eastAsia="Times New Roman" w:cs="Times New Roman"/>
          <w:sz w:val="28"/>
          <w:szCs w:val="28"/>
        </w:rPr>
        <w:t>офтальморозацеа</w:t>
      </w:r>
      <w:proofErr w:type="spellEnd"/>
      <w:r w:rsidR="00FC41F0" w:rsidRPr="00271487">
        <w:rPr>
          <w:rFonts w:eastAsia="Times New Roman" w:cs="Times New Roman"/>
          <w:sz w:val="28"/>
          <w:szCs w:val="28"/>
        </w:rPr>
        <w:t xml:space="preserve"> и </w:t>
      </w:r>
      <w:r w:rsidR="00385E77" w:rsidRPr="00271487">
        <w:rPr>
          <w:rFonts w:eastAsia="Times New Roman" w:cs="Times New Roman"/>
          <w:sz w:val="28"/>
          <w:szCs w:val="28"/>
        </w:rPr>
        <w:t xml:space="preserve">с целью лечения </w:t>
      </w:r>
      <w:r w:rsidR="00FC41F0" w:rsidRPr="00271487">
        <w:rPr>
          <w:rFonts w:eastAsia="Times New Roman" w:cs="Times New Roman"/>
          <w:sz w:val="28"/>
          <w:szCs w:val="28"/>
        </w:rPr>
        <w:t xml:space="preserve">при осложненной </w:t>
      </w:r>
      <w:proofErr w:type="spellStart"/>
      <w:r w:rsidR="00FC41F0" w:rsidRPr="00271487">
        <w:rPr>
          <w:rFonts w:eastAsia="Times New Roman" w:cs="Times New Roman"/>
          <w:sz w:val="28"/>
          <w:szCs w:val="28"/>
        </w:rPr>
        <w:t>офтальморозацеа</w:t>
      </w:r>
      <w:proofErr w:type="spellEnd"/>
      <w:r w:rsidR="00FC41F0" w:rsidRPr="00271487">
        <w:rPr>
          <w:rFonts w:eastAsia="Times New Roman" w:cs="Times New Roman"/>
          <w:sz w:val="28"/>
          <w:szCs w:val="28"/>
        </w:rPr>
        <w:t xml:space="preserve"> </w:t>
      </w:r>
      <w:r w:rsidR="004C1F6D" w:rsidRPr="00271487">
        <w:rPr>
          <w:rFonts w:eastAsia="Times New Roman" w:cs="Times New Roman"/>
          <w:sz w:val="28"/>
          <w:szCs w:val="28"/>
        </w:rPr>
        <w:t>[6,</w:t>
      </w:r>
      <w:r w:rsidR="00F3670A" w:rsidRPr="00271487">
        <w:rPr>
          <w:rFonts w:eastAsia="Times New Roman" w:cs="Times New Roman"/>
          <w:sz w:val="28"/>
          <w:szCs w:val="28"/>
        </w:rPr>
        <w:t xml:space="preserve"> </w:t>
      </w:r>
      <w:r w:rsidR="004C1F6D" w:rsidRPr="00271487">
        <w:rPr>
          <w:rFonts w:eastAsia="Times New Roman" w:cs="Times New Roman"/>
          <w:sz w:val="28"/>
          <w:szCs w:val="28"/>
        </w:rPr>
        <w:t>59]</w:t>
      </w:r>
      <w:r w:rsidR="00FC41F0" w:rsidRPr="00271487">
        <w:rPr>
          <w:rFonts w:eastAsia="Times New Roman" w:cs="Times New Roman"/>
          <w:sz w:val="28"/>
          <w:szCs w:val="28"/>
        </w:rPr>
        <w:t>.</w:t>
      </w:r>
    </w:p>
    <w:p w14:paraId="0AAFACCE" w14:textId="77777777" w:rsidR="00A97BD2" w:rsidRPr="00271487" w:rsidRDefault="00A97BD2" w:rsidP="00086171">
      <w:pPr>
        <w:pStyle w:val="afb"/>
        <w:spacing w:beforeAutospacing="0" w:after="240" w:afterAutospacing="0" w:line="276" w:lineRule="auto"/>
        <w:ind w:firstLine="0"/>
        <w:divId w:val="266810958"/>
        <w:rPr>
          <w:rFonts w:eastAsiaTheme="minorEastAsia"/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С </w:t>
      </w:r>
      <w:r w:rsidRPr="00271487">
        <w:rPr>
          <w:sz w:val="28"/>
          <w:szCs w:val="28"/>
        </w:rPr>
        <w:t xml:space="preserve">(уровень достоверности доказательств – 4) </w:t>
      </w:r>
    </w:p>
    <w:p w14:paraId="109B0273" w14:textId="4F91C89C" w:rsidR="006F6010" w:rsidRPr="00271487" w:rsidRDefault="00A97BD2" w:rsidP="00385E77">
      <w:pPr>
        <w:pStyle w:val="afd"/>
        <w:numPr>
          <w:ilvl w:val="0"/>
          <w:numId w:val="22"/>
        </w:numPr>
        <w:spacing w:line="276" w:lineRule="auto"/>
        <w:ind w:left="426" w:hanging="426"/>
        <w:divId w:val="266810958"/>
        <w:rPr>
          <w:rFonts w:eastAsia="Times New Roman" w:cs="Times New Roman"/>
          <w:sz w:val="28"/>
          <w:szCs w:val="28"/>
        </w:rPr>
      </w:pPr>
      <w:r w:rsidRPr="00271487">
        <w:rPr>
          <w:rStyle w:val="affa"/>
          <w:rFonts w:cs="Times New Roman"/>
          <w:sz w:val="28"/>
          <w:szCs w:val="28"/>
        </w:rPr>
        <w:t xml:space="preserve">Рекомендован </w:t>
      </w:r>
      <w:r w:rsidR="00385E77" w:rsidRPr="004E2EB5">
        <w:rPr>
          <w:bCs/>
          <w:sz w:val="28"/>
          <w:szCs w:val="28"/>
        </w:rPr>
        <w:t>прием (осмотр,</w:t>
      </w:r>
      <w:r w:rsidR="00385E77" w:rsidRPr="004E2EB5">
        <w:rPr>
          <w:b/>
          <w:bCs/>
          <w:sz w:val="28"/>
          <w:szCs w:val="28"/>
        </w:rPr>
        <w:t xml:space="preserve"> </w:t>
      </w:r>
      <w:r w:rsidR="00385E77" w:rsidRPr="004E2EB5">
        <w:rPr>
          <w:sz w:val="28"/>
          <w:szCs w:val="28"/>
        </w:rPr>
        <w:t>консультация)</w:t>
      </w:r>
      <w:r w:rsidR="00385E77">
        <w:rPr>
          <w:sz w:val="28"/>
          <w:szCs w:val="28"/>
        </w:rPr>
        <w:t xml:space="preserve"> </w:t>
      </w:r>
      <w:r w:rsidR="006F6010" w:rsidRPr="00271487">
        <w:rPr>
          <w:rFonts w:eastAsia="Times New Roman" w:cs="Times New Roman"/>
          <w:sz w:val="28"/>
          <w:szCs w:val="28"/>
        </w:rPr>
        <w:t>врача-гастроэнтеролога с целью уточнения объема и характера</w:t>
      </w:r>
      <w:r w:rsidR="00FC41F0" w:rsidRPr="00271487">
        <w:rPr>
          <w:rFonts w:eastAsia="Times New Roman" w:cs="Times New Roman"/>
          <w:sz w:val="28"/>
          <w:szCs w:val="28"/>
        </w:rPr>
        <w:t xml:space="preserve"> дополнительного обследования</w:t>
      </w:r>
      <w:r w:rsidR="004C1F6D" w:rsidRPr="00271487">
        <w:rPr>
          <w:rFonts w:eastAsia="Times New Roman" w:cs="Times New Roman"/>
          <w:sz w:val="28"/>
          <w:szCs w:val="28"/>
        </w:rPr>
        <w:t xml:space="preserve"> [6,</w:t>
      </w:r>
      <w:r w:rsidR="00F3670A" w:rsidRPr="00271487">
        <w:rPr>
          <w:rFonts w:eastAsia="Times New Roman" w:cs="Times New Roman"/>
          <w:sz w:val="28"/>
          <w:szCs w:val="28"/>
        </w:rPr>
        <w:t xml:space="preserve"> </w:t>
      </w:r>
      <w:r w:rsidR="004C1F6D" w:rsidRPr="00271487">
        <w:rPr>
          <w:rFonts w:eastAsia="Times New Roman" w:cs="Times New Roman"/>
          <w:sz w:val="28"/>
          <w:szCs w:val="28"/>
        </w:rPr>
        <w:t>16,</w:t>
      </w:r>
      <w:r w:rsidR="00F3670A" w:rsidRPr="00271487">
        <w:rPr>
          <w:rFonts w:eastAsia="Times New Roman" w:cs="Times New Roman"/>
          <w:sz w:val="28"/>
          <w:szCs w:val="28"/>
        </w:rPr>
        <w:t xml:space="preserve"> </w:t>
      </w:r>
      <w:r w:rsidR="004C1F6D" w:rsidRPr="00271487">
        <w:rPr>
          <w:rFonts w:eastAsia="Times New Roman" w:cs="Times New Roman"/>
          <w:sz w:val="28"/>
          <w:szCs w:val="28"/>
        </w:rPr>
        <w:t>17]</w:t>
      </w:r>
      <w:r w:rsidR="00FC41F0" w:rsidRPr="00271487">
        <w:rPr>
          <w:rFonts w:eastAsia="Times New Roman" w:cs="Times New Roman"/>
          <w:sz w:val="28"/>
          <w:szCs w:val="28"/>
        </w:rPr>
        <w:t>.</w:t>
      </w:r>
    </w:p>
    <w:p w14:paraId="25B9ABCD" w14:textId="5D6CBAFF" w:rsidR="006F6010" w:rsidRPr="00271487" w:rsidRDefault="006F6010" w:rsidP="00086171">
      <w:pPr>
        <w:pStyle w:val="afb"/>
        <w:spacing w:beforeAutospacing="0" w:after="240" w:afterAutospacing="0" w:line="276" w:lineRule="auto"/>
        <w:ind w:firstLine="0"/>
        <w:divId w:val="266810958"/>
        <w:rPr>
          <w:rFonts w:eastAsiaTheme="minorEastAsia"/>
          <w:sz w:val="28"/>
          <w:szCs w:val="28"/>
        </w:rPr>
      </w:pPr>
      <w:r w:rsidRPr="00271487">
        <w:rPr>
          <w:rStyle w:val="affa"/>
          <w:sz w:val="28"/>
          <w:szCs w:val="28"/>
        </w:rPr>
        <w:t>Урове</w:t>
      </w:r>
      <w:r w:rsidR="00925A25" w:rsidRPr="00271487">
        <w:rPr>
          <w:rStyle w:val="affa"/>
          <w:sz w:val="28"/>
          <w:szCs w:val="28"/>
        </w:rPr>
        <w:t>нь убедительности рекомендаций С</w:t>
      </w:r>
      <w:r w:rsidRPr="00271487">
        <w:rPr>
          <w:rStyle w:val="affa"/>
          <w:sz w:val="28"/>
          <w:szCs w:val="28"/>
        </w:rPr>
        <w:t xml:space="preserve"> </w:t>
      </w:r>
      <w:r w:rsidRPr="00271487">
        <w:rPr>
          <w:sz w:val="28"/>
          <w:szCs w:val="28"/>
        </w:rPr>
        <w:t>(урове</w:t>
      </w:r>
      <w:r w:rsidR="00FC41F0" w:rsidRPr="00271487">
        <w:rPr>
          <w:sz w:val="28"/>
          <w:szCs w:val="28"/>
        </w:rPr>
        <w:t>нь достоверности доказательств</w:t>
      </w:r>
      <w:r w:rsidRPr="00271487">
        <w:rPr>
          <w:sz w:val="28"/>
          <w:szCs w:val="28"/>
        </w:rPr>
        <w:t xml:space="preserve"> </w:t>
      </w:r>
      <w:r w:rsidR="00F3670A" w:rsidRPr="00271487">
        <w:rPr>
          <w:sz w:val="28"/>
          <w:szCs w:val="28"/>
        </w:rPr>
        <w:t xml:space="preserve">– </w:t>
      </w:r>
      <w:r w:rsidR="00FC41F0" w:rsidRPr="00271487">
        <w:rPr>
          <w:sz w:val="28"/>
          <w:szCs w:val="28"/>
        </w:rPr>
        <w:t>4</w:t>
      </w:r>
      <w:r w:rsidRPr="00271487">
        <w:rPr>
          <w:sz w:val="28"/>
          <w:szCs w:val="28"/>
        </w:rPr>
        <w:t xml:space="preserve">) </w:t>
      </w:r>
    </w:p>
    <w:p w14:paraId="5F00AFE3" w14:textId="77777777" w:rsidR="000414F6" w:rsidRPr="00271487" w:rsidRDefault="00CB71DA" w:rsidP="00271487">
      <w:pPr>
        <w:pStyle w:val="afff1"/>
        <w:spacing w:before="0" w:line="276" w:lineRule="auto"/>
        <w:rPr>
          <w:rFonts w:cs="Times New Roman"/>
          <w:szCs w:val="28"/>
        </w:rPr>
      </w:pPr>
      <w:bookmarkStart w:id="23" w:name="__RefHeading___doc_3"/>
      <w:bookmarkStart w:id="24" w:name="_Toc228365289"/>
      <w:r w:rsidRPr="00271487">
        <w:rPr>
          <w:rFonts w:cs="Times New Roman"/>
          <w:szCs w:val="28"/>
        </w:rPr>
        <w:t>3. Лечение</w:t>
      </w:r>
      <w:bookmarkEnd w:id="23"/>
      <w:r w:rsidR="0038545E" w:rsidRPr="00271487">
        <w:rPr>
          <w:rFonts w:cs="Times New Roman"/>
          <w:szCs w:val="28"/>
        </w:rPr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24"/>
    </w:p>
    <w:p w14:paraId="38687E31" w14:textId="77777777" w:rsidR="00ED5598" w:rsidRPr="00271487" w:rsidRDefault="00ED5598" w:rsidP="00271487">
      <w:pPr>
        <w:pStyle w:val="2-6"/>
        <w:spacing w:line="276" w:lineRule="auto"/>
        <w:ind w:firstLine="0"/>
        <w:divId w:val="1767193717"/>
        <w:rPr>
          <w:rStyle w:val="afffb"/>
          <w:rFonts w:eastAsiaTheme="minorHAnsi"/>
          <w:i w:val="0"/>
          <w:color w:val="auto"/>
          <w:sz w:val="28"/>
          <w:szCs w:val="28"/>
        </w:rPr>
      </w:pPr>
      <w:bookmarkStart w:id="25" w:name="_Toc469402341"/>
      <w:bookmarkStart w:id="26" w:name="_Toc468273538"/>
      <w:bookmarkStart w:id="27" w:name="_Toc468273456"/>
      <w:bookmarkEnd w:id="25"/>
      <w:bookmarkEnd w:id="26"/>
      <w:bookmarkEnd w:id="27"/>
    </w:p>
    <w:p w14:paraId="1BBDF8C4" w14:textId="77777777" w:rsidR="002929B1" w:rsidRPr="00271487" w:rsidRDefault="004E1288" w:rsidP="00271487">
      <w:pPr>
        <w:pStyle w:val="2"/>
        <w:spacing w:before="0" w:line="276" w:lineRule="auto"/>
        <w:divId w:val="1767193717"/>
        <w:rPr>
          <w:rFonts w:eastAsia="Times New Roman"/>
          <w:sz w:val="28"/>
          <w:szCs w:val="28"/>
        </w:rPr>
      </w:pPr>
      <w:bookmarkStart w:id="28" w:name="_Toc228365290"/>
      <w:r w:rsidRPr="00271487">
        <w:rPr>
          <w:rFonts w:eastAsia="Times New Roman"/>
          <w:sz w:val="28"/>
          <w:szCs w:val="28"/>
        </w:rPr>
        <w:t>3.1</w:t>
      </w:r>
      <w:r w:rsidR="002929B1" w:rsidRPr="00271487">
        <w:rPr>
          <w:rFonts w:eastAsia="Times New Roman"/>
          <w:sz w:val="28"/>
          <w:szCs w:val="28"/>
        </w:rPr>
        <w:t xml:space="preserve"> </w:t>
      </w:r>
      <w:r w:rsidRPr="00271487">
        <w:rPr>
          <w:rFonts w:eastAsia="Times New Roman"/>
          <w:sz w:val="28"/>
          <w:szCs w:val="28"/>
        </w:rPr>
        <w:t>Консервативное лечение</w:t>
      </w:r>
      <w:bookmarkEnd w:id="28"/>
    </w:p>
    <w:p w14:paraId="7BC6CA05" w14:textId="45E49F56" w:rsidR="00F4355E" w:rsidRDefault="008F541E" w:rsidP="00271487">
      <w:pPr>
        <w:spacing w:line="276" w:lineRule="auto"/>
        <w:divId w:val="1767193717"/>
        <w:rPr>
          <w:rFonts w:cs="Times New Roman"/>
          <w:bCs/>
          <w:sz w:val="28"/>
          <w:szCs w:val="28"/>
        </w:rPr>
      </w:pPr>
      <w:r w:rsidRPr="00271487">
        <w:rPr>
          <w:rFonts w:cs="Times New Roman"/>
          <w:bCs/>
          <w:sz w:val="28"/>
          <w:szCs w:val="28"/>
        </w:rPr>
        <w:t xml:space="preserve">При </w:t>
      </w:r>
      <w:r w:rsidR="00436BEF" w:rsidRPr="00271487">
        <w:rPr>
          <w:rFonts w:cs="Times New Roman"/>
          <w:bCs/>
          <w:sz w:val="28"/>
          <w:szCs w:val="28"/>
        </w:rPr>
        <w:t>лечении</w:t>
      </w:r>
      <w:r w:rsidRPr="00271487">
        <w:rPr>
          <w:rFonts w:cs="Times New Roman"/>
          <w:bCs/>
          <w:sz w:val="28"/>
          <w:szCs w:val="28"/>
        </w:rPr>
        <w:t xml:space="preserve"> пациентов с </w:t>
      </w:r>
      <w:proofErr w:type="spellStart"/>
      <w:r w:rsidRPr="00271487">
        <w:rPr>
          <w:rFonts w:cs="Times New Roman"/>
          <w:bCs/>
          <w:sz w:val="28"/>
          <w:szCs w:val="28"/>
        </w:rPr>
        <w:t>розацеа</w:t>
      </w:r>
      <w:proofErr w:type="spellEnd"/>
      <w:r w:rsidRPr="00271487">
        <w:rPr>
          <w:rFonts w:cs="Times New Roman"/>
          <w:bCs/>
          <w:sz w:val="28"/>
          <w:szCs w:val="28"/>
        </w:rPr>
        <w:t xml:space="preserve"> целью терапии является максимально полная ремиссия дерматоза. Достижение этой цели позволяет добиться большей удовлетворенности пациентов лечением</w:t>
      </w:r>
      <w:r w:rsidR="00A272CA" w:rsidRPr="00271487">
        <w:rPr>
          <w:rFonts w:cs="Times New Roman"/>
          <w:bCs/>
          <w:sz w:val="28"/>
          <w:szCs w:val="28"/>
        </w:rPr>
        <w:t xml:space="preserve">, максимального снижения влияния </w:t>
      </w:r>
      <w:proofErr w:type="spellStart"/>
      <w:r w:rsidR="00A272CA" w:rsidRPr="00271487">
        <w:rPr>
          <w:rFonts w:cs="Times New Roman"/>
          <w:bCs/>
          <w:sz w:val="28"/>
          <w:szCs w:val="28"/>
        </w:rPr>
        <w:t>розацеа</w:t>
      </w:r>
      <w:proofErr w:type="spellEnd"/>
      <w:r w:rsidR="00A272CA" w:rsidRPr="00271487">
        <w:rPr>
          <w:rFonts w:cs="Times New Roman"/>
          <w:bCs/>
          <w:sz w:val="28"/>
          <w:szCs w:val="28"/>
        </w:rPr>
        <w:t xml:space="preserve"> на качество жизни</w:t>
      </w:r>
      <w:r w:rsidRPr="00271487">
        <w:rPr>
          <w:rFonts w:cs="Times New Roman"/>
          <w:bCs/>
          <w:sz w:val="28"/>
          <w:szCs w:val="28"/>
        </w:rPr>
        <w:t xml:space="preserve"> и увеличить </w:t>
      </w:r>
      <w:proofErr w:type="spellStart"/>
      <w:r w:rsidRPr="00271487">
        <w:rPr>
          <w:rFonts w:cs="Times New Roman"/>
          <w:bCs/>
          <w:sz w:val="28"/>
          <w:szCs w:val="28"/>
        </w:rPr>
        <w:t>безрецидивный</w:t>
      </w:r>
      <w:proofErr w:type="spellEnd"/>
      <w:r w:rsidRPr="00271487">
        <w:rPr>
          <w:rFonts w:cs="Times New Roman"/>
          <w:bCs/>
          <w:sz w:val="28"/>
          <w:szCs w:val="28"/>
        </w:rPr>
        <w:t xml:space="preserve"> период [</w:t>
      </w:r>
      <w:r w:rsidR="001F56B4" w:rsidRPr="00271487">
        <w:rPr>
          <w:rFonts w:cs="Times New Roman"/>
          <w:bCs/>
          <w:sz w:val="28"/>
          <w:szCs w:val="28"/>
        </w:rPr>
        <w:t>2</w:t>
      </w:r>
      <w:r w:rsidRPr="00271487">
        <w:rPr>
          <w:rFonts w:cs="Times New Roman"/>
          <w:bCs/>
          <w:sz w:val="28"/>
          <w:szCs w:val="28"/>
        </w:rPr>
        <w:t>1</w:t>
      </w:r>
      <w:r w:rsidR="00A272CA" w:rsidRPr="00271487">
        <w:rPr>
          <w:rFonts w:cs="Times New Roman"/>
          <w:bCs/>
          <w:sz w:val="28"/>
          <w:szCs w:val="28"/>
        </w:rPr>
        <w:t>, 91</w:t>
      </w:r>
      <w:r w:rsidRPr="00271487">
        <w:rPr>
          <w:rFonts w:cs="Times New Roman"/>
          <w:bCs/>
          <w:sz w:val="28"/>
          <w:szCs w:val="28"/>
        </w:rPr>
        <w:t xml:space="preserve">]. </w:t>
      </w:r>
    </w:p>
    <w:p w14:paraId="47FFE4D8" w14:textId="48A9E767" w:rsidR="006F6010" w:rsidRPr="00F4355E" w:rsidRDefault="00A97BD2" w:rsidP="00F4355E">
      <w:pPr>
        <w:pStyle w:val="afd"/>
        <w:numPr>
          <w:ilvl w:val="0"/>
          <w:numId w:val="22"/>
        </w:numPr>
        <w:spacing w:line="276" w:lineRule="auto"/>
        <w:ind w:left="426"/>
        <w:divId w:val="1767193717"/>
        <w:rPr>
          <w:rFonts w:eastAsia="Times New Roman" w:cs="Times New Roman"/>
          <w:sz w:val="28"/>
          <w:szCs w:val="28"/>
        </w:rPr>
      </w:pPr>
      <w:r w:rsidRPr="00F4355E">
        <w:rPr>
          <w:rStyle w:val="affa"/>
          <w:rFonts w:cs="Times New Roman"/>
          <w:sz w:val="28"/>
          <w:szCs w:val="28"/>
        </w:rPr>
        <w:t>Рекомендовано</w:t>
      </w:r>
      <w:r w:rsidR="006F6010" w:rsidRPr="00F4355E">
        <w:rPr>
          <w:rFonts w:eastAsia="Times New Roman" w:cs="Times New Roman"/>
          <w:sz w:val="28"/>
          <w:szCs w:val="28"/>
        </w:rPr>
        <w:t xml:space="preserve"> для лечения </w:t>
      </w:r>
      <w:proofErr w:type="spellStart"/>
      <w:r w:rsidR="006F6010" w:rsidRPr="00F4355E">
        <w:rPr>
          <w:rFonts w:eastAsia="Times New Roman" w:cs="Times New Roman"/>
          <w:sz w:val="28"/>
          <w:szCs w:val="28"/>
        </w:rPr>
        <w:t>эритемато</w:t>
      </w:r>
      <w:proofErr w:type="spellEnd"/>
      <w:r w:rsidR="006F6010" w:rsidRPr="00F4355E">
        <w:rPr>
          <w:rFonts w:eastAsia="Times New Roman" w:cs="Times New Roman"/>
          <w:sz w:val="28"/>
          <w:szCs w:val="28"/>
        </w:rPr>
        <w:t xml:space="preserve">-телеангиэктатического, </w:t>
      </w:r>
      <w:proofErr w:type="spellStart"/>
      <w:r w:rsidR="006F6010" w:rsidRPr="00F4355E">
        <w:rPr>
          <w:rFonts w:eastAsia="Times New Roman" w:cs="Times New Roman"/>
          <w:sz w:val="28"/>
          <w:szCs w:val="28"/>
        </w:rPr>
        <w:t>папуло</w:t>
      </w:r>
      <w:proofErr w:type="spellEnd"/>
      <w:r w:rsidR="006F6010" w:rsidRPr="00F4355E">
        <w:rPr>
          <w:rFonts w:eastAsia="Times New Roman" w:cs="Times New Roman"/>
          <w:sz w:val="28"/>
          <w:szCs w:val="28"/>
        </w:rPr>
        <w:t xml:space="preserve">-пустулезного, глазного подтипов и гранулематозной </w:t>
      </w:r>
      <w:proofErr w:type="spellStart"/>
      <w:r w:rsidR="006F6010" w:rsidRPr="00F4355E">
        <w:rPr>
          <w:rFonts w:eastAsia="Times New Roman" w:cs="Times New Roman"/>
          <w:sz w:val="28"/>
          <w:szCs w:val="28"/>
        </w:rPr>
        <w:t>розацеа</w:t>
      </w:r>
      <w:proofErr w:type="spellEnd"/>
      <w:r w:rsidR="006F6010" w:rsidRPr="00F4355E">
        <w:rPr>
          <w:rFonts w:eastAsia="Times New Roman" w:cs="Times New Roman"/>
          <w:sz w:val="28"/>
          <w:szCs w:val="28"/>
        </w:rPr>
        <w:t xml:space="preserve"> </w:t>
      </w:r>
      <w:r w:rsidR="00385E77">
        <w:rPr>
          <w:rFonts w:eastAsia="Times New Roman" w:cs="Times New Roman"/>
          <w:sz w:val="28"/>
          <w:szCs w:val="28"/>
        </w:rPr>
        <w:t xml:space="preserve">у взрослых и детей старше 8 лет </w:t>
      </w:r>
      <w:r w:rsidRPr="00F4355E">
        <w:rPr>
          <w:rFonts w:eastAsia="Times New Roman" w:cs="Times New Roman"/>
          <w:sz w:val="28"/>
          <w:szCs w:val="28"/>
        </w:rPr>
        <w:t xml:space="preserve">назначение </w:t>
      </w:r>
      <w:r w:rsidR="006F6010" w:rsidRPr="00F4355E">
        <w:rPr>
          <w:rFonts w:eastAsia="Times New Roman" w:cs="Times New Roman"/>
          <w:sz w:val="28"/>
          <w:szCs w:val="28"/>
        </w:rPr>
        <w:t>антибактериальны</w:t>
      </w:r>
      <w:r w:rsidRPr="00F4355E">
        <w:rPr>
          <w:rFonts w:eastAsia="Times New Roman" w:cs="Times New Roman"/>
          <w:sz w:val="28"/>
          <w:szCs w:val="28"/>
        </w:rPr>
        <w:t>х</w:t>
      </w:r>
      <w:r w:rsidR="006F6010" w:rsidRPr="00F4355E">
        <w:rPr>
          <w:rFonts w:eastAsia="Times New Roman" w:cs="Times New Roman"/>
          <w:sz w:val="28"/>
          <w:szCs w:val="28"/>
        </w:rPr>
        <w:t xml:space="preserve"> препарат</w:t>
      </w:r>
      <w:r w:rsidRPr="00F4355E">
        <w:rPr>
          <w:rFonts w:eastAsia="Times New Roman" w:cs="Times New Roman"/>
          <w:sz w:val="28"/>
          <w:szCs w:val="28"/>
        </w:rPr>
        <w:t>ов</w:t>
      </w:r>
      <w:r w:rsidR="00D96FEF" w:rsidRPr="00F4355E">
        <w:rPr>
          <w:rFonts w:eastAsia="Times New Roman" w:cs="Times New Roman"/>
          <w:sz w:val="28"/>
          <w:szCs w:val="28"/>
        </w:rPr>
        <w:t xml:space="preserve"> системного применения</w:t>
      </w:r>
      <w:r w:rsidR="006F6010" w:rsidRPr="00F4355E">
        <w:rPr>
          <w:rFonts w:eastAsia="Times New Roman" w:cs="Times New Roman"/>
          <w:sz w:val="28"/>
          <w:szCs w:val="28"/>
        </w:rPr>
        <w:t>:</w:t>
      </w:r>
    </w:p>
    <w:p w14:paraId="3EFB1620" w14:textId="43218E1B" w:rsidR="006F6010" w:rsidRPr="00271487" w:rsidRDefault="006F6010" w:rsidP="00385E77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proofErr w:type="spellStart"/>
      <w:r w:rsidRPr="00271487">
        <w:rPr>
          <w:sz w:val="28"/>
          <w:szCs w:val="28"/>
        </w:rPr>
        <w:t>доксициклин</w:t>
      </w:r>
      <w:proofErr w:type="spellEnd"/>
      <w:r w:rsidRPr="00271487">
        <w:rPr>
          <w:sz w:val="28"/>
          <w:szCs w:val="28"/>
        </w:rPr>
        <w:t xml:space="preserve">** 100-200 мг в сутки перорально в течение 14-21 дней, поддерживающая доза </w:t>
      </w:r>
      <w:r w:rsidR="00436BEF" w:rsidRPr="00271487">
        <w:rPr>
          <w:sz w:val="28"/>
          <w:szCs w:val="28"/>
        </w:rPr>
        <w:t>–</w:t>
      </w:r>
      <w:r w:rsidRPr="00271487">
        <w:rPr>
          <w:sz w:val="28"/>
          <w:szCs w:val="28"/>
        </w:rPr>
        <w:t xml:space="preserve"> 100 мг в сутки в течение до </w:t>
      </w:r>
      <w:r w:rsidR="001F56B4" w:rsidRPr="00271487">
        <w:rPr>
          <w:sz w:val="28"/>
          <w:szCs w:val="28"/>
        </w:rPr>
        <w:t>12</w:t>
      </w:r>
      <w:r w:rsidRPr="00271487">
        <w:rPr>
          <w:sz w:val="28"/>
          <w:szCs w:val="28"/>
        </w:rPr>
        <w:t xml:space="preserve"> недель</w:t>
      </w:r>
      <w:r w:rsidR="001F56B4" w:rsidRPr="00271487">
        <w:rPr>
          <w:sz w:val="28"/>
          <w:szCs w:val="28"/>
        </w:rPr>
        <w:t xml:space="preserve"> [22-26]</w:t>
      </w:r>
    </w:p>
    <w:p w14:paraId="5105F5AF" w14:textId="77777777" w:rsidR="00F3670A" w:rsidRPr="00271487" w:rsidRDefault="00F3670A" w:rsidP="00F4355E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А </w:t>
      </w:r>
      <w:r w:rsidRPr="00271487">
        <w:rPr>
          <w:sz w:val="28"/>
          <w:szCs w:val="28"/>
        </w:rPr>
        <w:t>(уровень достоверности доказательств – 1)</w:t>
      </w:r>
    </w:p>
    <w:p w14:paraId="23B4BC71" w14:textId="4363FAE6" w:rsidR="00F3670A" w:rsidRPr="00271487" w:rsidRDefault="00F3670A" w:rsidP="00F4355E">
      <w:pPr>
        <w:pStyle w:val="afb"/>
        <w:spacing w:beforeAutospacing="0" w:after="120" w:afterAutospacing="0" w:line="276" w:lineRule="auto"/>
        <w:ind w:firstLine="0"/>
        <w:jc w:val="left"/>
        <w:divId w:val="1767193717"/>
        <w:rPr>
          <w:sz w:val="28"/>
          <w:szCs w:val="28"/>
        </w:rPr>
      </w:pPr>
      <w:r w:rsidRPr="00271487">
        <w:rPr>
          <w:sz w:val="28"/>
          <w:szCs w:val="28"/>
        </w:rPr>
        <w:t>или</w:t>
      </w:r>
    </w:p>
    <w:p w14:paraId="0D346806" w14:textId="07F9F317" w:rsidR="00DA49E5" w:rsidRPr="00271487" w:rsidRDefault="00DA49E5" w:rsidP="00385E77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proofErr w:type="spellStart"/>
      <w:r w:rsidRPr="00271487">
        <w:rPr>
          <w:sz w:val="28"/>
          <w:szCs w:val="28"/>
        </w:rPr>
        <w:t>миноциклин</w:t>
      </w:r>
      <w:proofErr w:type="spellEnd"/>
      <w:r w:rsidR="00A272CA" w:rsidRPr="00271487">
        <w:rPr>
          <w:sz w:val="28"/>
          <w:szCs w:val="28"/>
        </w:rPr>
        <w:t xml:space="preserve"> 100-200 мг в сутки перорально в течение 14-21 дня, поддерживающая доза – 100 мг в сутки в течение до 12 недель [</w:t>
      </w:r>
      <w:r w:rsidR="00C741C0" w:rsidRPr="00271487">
        <w:rPr>
          <w:sz w:val="28"/>
          <w:szCs w:val="28"/>
        </w:rPr>
        <w:t>92-95</w:t>
      </w:r>
      <w:r w:rsidR="00A272CA" w:rsidRPr="00271487">
        <w:rPr>
          <w:sz w:val="28"/>
          <w:szCs w:val="28"/>
        </w:rPr>
        <w:t>]</w:t>
      </w:r>
    </w:p>
    <w:p w14:paraId="02CAD1C7" w14:textId="0E534926" w:rsidR="00F3670A" w:rsidRPr="00271487" w:rsidRDefault="00F3670A" w:rsidP="00F4355E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В </w:t>
      </w:r>
      <w:r w:rsidRPr="00271487">
        <w:rPr>
          <w:sz w:val="28"/>
          <w:szCs w:val="28"/>
        </w:rPr>
        <w:t>(уровень достоверности доказательств – 2)</w:t>
      </w:r>
    </w:p>
    <w:p w14:paraId="4900B994" w14:textId="19ED508D" w:rsidR="00210A6D" w:rsidRPr="00271487" w:rsidRDefault="00210A6D" w:rsidP="00F4355E">
      <w:pPr>
        <w:spacing w:after="240" w:line="276" w:lineRule="auto"/>
        <w:ind w:firstLine="0"/>
        <w:divId w:val="1767193717"/>
        <w:rPr>
          <w:rStyle w:val="affa"/>
          <w:rFonts w:eastAsia="Times New Roman" w:cs="Times New Roman"/>
          <w:bCs w:val="0"/>
          <w:sz w:val="28"/>
          <w:szCs w:val="28"/>
        </w:rPr>
      </w:pPr>
      <w:r w:rsidRPr="00271487">
        <w:rPr>
          <w:rStyle w:val="affa"/>
          <w:rFonts w:eastAsia="Times New Roman" w:cs="Times New Roman"/>
          <w:bCs w:val="0"/>
          <w:sz w:val="28"/>
          <w:szCs w:val="28"/>
        </w:rPr>
        <w:lastRenderedPageBreak/>
        <w:t>Комментарии:</w:t>
      </w:r>
      <w:r w:rsidR="00D96FEF" w:rsidRPr="00271487">
        <w:rPr>
          <w:rStyle w:val="affa"/>
          <w:rFonts w:eastAsia="Times New Roman" w:cs="Times New Roman"/>
          <w:bCs w:val="0"/>
          <w:sz w:val="28"/>
          <w:szCs w:val="28"/>
        </w:rPr>
        <w:t xml:space="preserve"> </w:t>
      </w:r>
      <w:r w:rsidR="00385E77" w:rsidRPr="00385E77">
        <w:rPr>
          <w:rStyle w:val="affa"/>
          <w:rFonts w:eastAsia="Times New Roman" w:cs="Times New Roman"/>
          <w:b w:val="0"/>
          <w:bCs w:val="0"/>
          <w:i/>
          <w:sz w:val="28"/>
          <w:szCs w:val="28"/>
        </w:rPr>
        <w:t xml:space="preserve">Препаратом выбора является </w:t>
      </w:r>
      <w:proofErr w:type="spellStart"/>
      <w:r w:rsidR="00385E77" w:rsidRPr="00385E77">
        <w:rPr>
          <w:rStyle w:val="affa"/>
          <w:rFonts w:eastAsia="Times New Roman" w:cs="Times New Roman"/>
          <w:b w:val="0"/>
          <w:bCs w:val="0"/>
          <w:i/>
          <w:sz w:val="28"/>
          <w:szCs w:val="28"/>
        </w:rPr>
        <w:t>доксициклин</w:t>
      </w:r>
      <w:proofErr w:type="spellEnd"/>
      <w:r w:rsidR="00385E77" w:rsidRPr="00385E77">
        <w:rPr>
          <w:rStyle w:val="affa"/>
          <w:rFonts w:eastAsia="Times New Roman" w:cs="Times New Roman"/>
          <w:b w:val="0"/>
          <w:bCs w:val="0"/>
          <w:i/>
          <w:sz w:val="28"/>
          <w:szCs w:val="28"/>
        </w:rPr>
        <w:t>.</w:t>
      </w:r>
      <w:r w:rsidR="00385E77">
        <w:rPr>
          <w:rStyle w:val="affa"/>
          <w:rFonts w:eastAsia="Times New Roman" w:cs="Times New Roman"/>
          <w:bCs w:val="0"/>
          <w:sz w:val="28"/>
          <w:szCs w:val="28"/>
        </w:rPr>
        <w:t xml:space="preserve"> </w:t>
      </w:r>
      <w:r w:rsidRPr="00271487">
        <w:rPr>
          <w:rStyle w:val="affa"/>
          <w:rFonts w:eastAsia="Times New Roman" w:cs="Times New Roman"/>
          <w:b w:val="0"/>
          <w:bCs w:val="0"/>
          <w:i/>
          <w:sz w:val="28"/>
          <w:szCs w:val="28"/>
        </w:rPr>
        <w:t xml:space="preserve">В настоящее время назначение </w:t>
      </w:r>
      <w:r w:rsidR="00823D92" w:rsidRPr="00271487">
        <w:rPr>
          <w:rStyle w:val="affa"/>
          <w:rFonts w:eastAsia="Times New Roman" w:cs="Times New Roman"/>
          <w:b w:val="0"/>
          <w:bCs w:val="0"/>
          <w:i/>
          <w:sz w:val="28"/>
          <w:szCs w:val="28"/>
        </w:rPr>
        <w:t xml:space="preserve">системного </w:t>
      </w:r>
      <w:r w:rsidRPr="00271487">
        <w:rPr>
          <w:rStyle w:val="affa"/>
          <w:rFonts w:eastAsia="Times New Roman" w:cs="Times New Roman"/>
          <w:b w:val="0"/>
          <w:bCs w:val="0"/>
          <w:i/>
          <w:sz w:val="28"/>
          <w:szCs w:val="28"/>
        </w:rPr>
        <w:t xml:space="preserve">метронидазола считают нецелесообразным, в связи </w:t>
      </w:r>
      <w:r w:rsidR="00823D92" w:rsidRPr="00271487">
        <w:rPr>
          <w:rStyle w:val="affa"/>
          <w:rFonts w:eastAsia="Times New Roman" w:cs="Times New Roman"/>
          <w:b w:val="0"/>
          <w:bCs w:val="0"/>
          <w:i/>
          <w:sz w:val="28"/>
          <w:szCs w:val="28"/>
        </w:rPr>
        <w:t>с его сомнительной эффективностью и безопасностью</w:t>
      </w:r>
      <w:r w:rsidR="00823D92" w:rsidRPr="00271487">
        <w:rPr>
          <w:rStyle w:val="affa"/>
          <w:rFonts w:eastAsia="Times New Roman" w:cs="Times New Roman"/>
          <w:b w:val="0"/>
          <w:bCs w:val="0"/>
          <w:sz w:val="28"/>
          <w:szCs w:val="28"/>
        </w:rPr>
        <w:t xml:space="preserve"> [</w:t>
      </w:r>
      <w:r w:rsidR="001F56B4" w:rsidRPr="00271487">
        <w:rPr>
          <w:rStyle w:val="affa"/>
          <w:rFonts w:eastAsia="Times New Roman" w:cs="Times New Roman"/>
          <w:b w:val="0"/>
          <w:bCs w:val="0"/>
          <w:sz w:val="28"/>
          <w:szCs w:val="28"/>
        </w:rPr>
        <w:t>27</w:t>
      </w:r>
      <w:r w:rsidR="00823D92" w:rsidRPr="00271487">
        <w:rPr>
          <w:rStyle w:val="affa"/>
          <w:rFonts w:eastAsia="Times New Roman" w:cs="Times New Roman"/>
          <w:b w:val="0"/>
          <w:bCs w:val="0"/>
          <w:sz w:val="28"/>
          <w:szCs w:val="28"/>
        </w:rPr>
        <w:t>].</w:t>
      </w:r>
      <w:r w:rsidRPr="00271487">
        <w:rPr>
          <w:rStyle w:val="affa"/>
          <w:rFonts w:eastAsia="Times New Roman" w:cs="Times New Roman"/>
          <w:b w:val="0"/>
          <w:bCs w:val="0"/>
          <w:sz w:val="28"/>
          <w:szCs w:val="28"/>
        </w:rPr>
        <w:t xml:space="preserve"> </w:t>
      </w:r>
    </w:p>
    <w:p w14:paraId="3BDC3BB5" w14:textId="40F06FCD" w:rsidR="006F6010" w:rsidRPr="00385E77" w:rsidRDefault="00A97BD2" w:rsidP="00385E77">
      <w:pPr>
        <w:pStyle w:val="afd"/>
        <w:numPr>
          <w:ilvl w:val="0"/>
          <w:numId w:val="22"/>
        </w:numPr>
        <w:tabs>
          <w:tab w:val="left" w:pos="851"/>
        </w:tabs>
        <w:spacing w:line="276" w:lineRule="auto"/>
        <w:ind w:left="284"/>
        <w:divId w:val="1767193717"/>
        <w:rPr>
          <w:rFonts w:eastAsia="Times New Roman" w:cs="Times New Roman"/>
          <w:sz w:val="28"/>
          <w:szCs w:val="28"/>
        </w:rPr>
      </w:pPr>
      <w:r w:rsidRPr="00385E77">
        <w:rPr>
          <w:rStyle w:val="affa"/>
          <w:rFonts w:cs="Times New Roman"/>
          <w:sz w:val="28"/>
          <w:szCs w:val="28"/>
        </w:rPr>
        <w:t>Рекомендовано</w:t>
      </w:r>
      <w:r w:rsidRPr="00385E77">
        <w:rPr>
          <w:rFonts w:eastAsia="Times New Roman" w:cs="Times New Roman"/>
          <w:sz w:val="28"/>
          <w:szCs w:val="28"/>
        </w:rPr>
        <w:t xml:space="preserve"> </w:t>
      </w:r>
      <w:r w:rsidR="006F6010" w:rsidRPr="00385E77">
        <w:rPr>
          <w:rFonts w:eastAsia="Times New Roman" w:cs="Times New Roman"/>
          <w:sz w:val="28"/>
          <w:szCs w:val="28"/>
        </w:rPr>
        <w:t xml:space="preserve">для лечения </w:t>
      </w:r>
      <w:proofErr w:type="spellStart"/>
      <w:r w:rsidR="006F6010" w:rsidRPr="00385E77">
        <w:rPr>
          <w:rFonts w:eastAsia="Times New Roman" w:cs="Times New Roman"/>
          <w:sz w:val="28"/>
          <w:szCs w:val="28"/>
        </w:rPr>
        <w:t>эритемато</w:t>
      </w:r>
      <w:proofErr w:type="spellEnd"/>
      <w:r w:rsidR="006F6010" w:rsidRPr="00385E77">
        <w:rPr>
          <w:rFonts w:eastAsia="Times New Roman" w:cs="Times New Roman"/>
          <w:sz w:val="28"/>
          <w:szCs w:val="28"/>
        </w:rPr>
        <w:t xml:space="preserve">-телеангиэктатического, </w:t>
      </w:r>
      <w:proofErr w:type="spellStart"/>
      <w:r w:rsidR="006F6010" w:rsidRPr="00385E77">
        <w:rPr>
          <w:rFonts w:eastAsia="Times New Roman" w:cs="Times New Roman"/>
          <w:sz w:val="28"/>
          <w:szCs w:val="28"/>
        </w:rPr>
        <w:t>папуло</w:t>
      </w:r>
      <w:proofErr w:type="spellEnd"/>
      <w:r w:rsidR="006F6010" w:rsidRPr="00385E77">
        <w:rPr>
          <w:rFonts w:eastAsia="Times New Roman" w:cs="Times New Roman"/>
          <w:sz w:val="28"/>
          <w:szCs w:val="28"/>
        </w:rPr>
        <w:t xml:space="preserve">-пустулезного, глазного подтипов и гранулематозной </w:t>
      </w:r>
      <w:proofErr w:type="spellStart"/>
      <w:r w:rsidR="006F6010" w:rsidRPr="00385E77">
        <w:rPr>
          <w:rFonts w:eastAsia="Times New Roman" w:cs="Times New Roman"/>
          <w:sz w:val="28"/>
          <w:szCs w:val="28"/>
        </w:rPr>
        <w:t>розацеа</w:t>
      </w:r>
      <w:proofErr w:type="spellEnd"/>
      <w:r w:rsidR="006F6010" w:rsidRPr="00385E77">
        <w:rPr>
          <w:rFonts w:eastAsia="Times New Roman" w:cs="Times New Roman"/>
          <w:sz w:val="28"/>
          <w:szCs w:val="28"/>
        </w:rPr>
        <w:t xml:space="preserve"> </w:t>
      </w:r>
      <w:r w:rsidR="00385E77">
        <w:rPr>
          <w:rFonts w:eastAsia="Times New Roman" w:cs="Times New Roman"/>
          <w:sz w:val="28"/>
          <w:szCs w:val="28"/>
        </w:rPr>
        <w:t xml:space="preserve">у взрослых и детей старше 12 лет </w:t>
      </w:r>
      <w:r w:rsidRPr="00385E77">
        <w:rPr>
          <w:rFonts w:eastAsia="Times New Roman" w:cs="Times New Roman"/>
          <w:sz w:val="28"/>
          <w:szCs w:val="28"/>
        </w:rPr>
        <w:t xml:space="preserve">назначение </w:t>
      </w:r>
      <w:r w:rsidR="006F6010" w:rsidRPr="00385E77">
        <w:rPr>
          <w:rFonts w:eastAsia="Times New Roman" w:cs="Times New Roman"/>
          <w:sz w:val="28"/>
          <w:szCs w:val="28"/>
        </w:rPr>
        <w:t>системны</w:t>
      </w:r>
      <w:r w:rsidRPr="00385E77">
        <w:rPr>
          <w:rFonts w:eastAsia="Times New Roman" w:cs="Times New Roman"/>
          <w:sz w:val="28"/>
          <w:szCs w:val="28"/>
        </w:rPr>
        <w:t>х</w:t>
      </w:r>
      <w:r w:rsidR="006F6010" w:rsidRPr="00385E7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="006F6010" w:rsidRPr="00385E77">
        <w:rPr>
          <w:rFonts w:eastAsia="Times New Roman" w:cs="Times New Roman"/>
          <w:sz w:val="28"/>
          <w:szCs w:val="28"/>
        </w:rPr>
        <w:t>ретиноид</w:t>
      </w:r>
      <w:r w:rsidRPr="00385E77">
        <w:rPr>
          <w:rFonts w:eastAsia="Times New Roman" w:cs="Times New Roman"/>
          <w:sz w:val="28"/>
          <w:szCs w:val="28"/>
        </w:rPr>
        <w:t>ов</w:t>
      </w:r>
      <w:proofErr w:type="spellEnd"/>
      <w:r w:rsidR="006F6010" w:rsidRPr="00385E77">
        <w:rPr>
          <w:rFonts w:eastAsia="Times New Roman" w:cs="Times New Roman"/>
          <w:sz w:val="28"/>
          <w:szCs w:val="28"/>
        </w:rPr>
        <w:t xml:space="preserve"> (при тяжелой, резистентной к лечению </w:t>
      </w:r>
      <w:proofErr w:type="spellStart"/>
      <w:r w:rsidR="006F6010" w:rsidRPr="00385E77">
        <w:rPr>
          <w:rFonts w:eastAsia="Times New Roman" w:cs="Times New Roman"/>
          <w:sz w:val="28"/>
          <w:szCs w:val="28"/>
        </w:rPr>
        <w:t>розацеа</w:t>
      </w:r>
      <w:proofErr w:type="spellEnd"/>
      <w:r w:rsidR="006F6010" w:rsidRPr="00385E77">
        <w:rPr>
          <w:rFonts w:eastAsia="Times New Roman" w:cs="Times New Roman"/>
          <w:sz w:val="28"/>
          <w:szCs w:val="28"/>
        </w:rPr>
        <w:t>):</w:t>
      </w:r>
    </w:p>
    <w:p w14:paraId="0AEB5989" w14:textId="77777777" w:rsidR="006F6010" w:rsidRPr="00271487" w:rsidRDefault="006F6010" w:rsidP="00385E77">
      <w:pPr>
        <w:pStyle w:val="afb"/>
        <w:spacing w:beforeAutospacing="0" w:afterAutospacing="0" w:line="276" w:lineRule="auto"/>
        <w:ind w:firstLine="0"/>
        <w:divId w:val="1767193717"/>
        <w:rPr>
          <w:rFonts w:eastAsiaTheme="minorEastAsia"/>
          <w:sz w:val="28"/>
          <w:szCs w:val="28"/>
        </w:rPr>
      </w:pPr>
      <w:proofErr w:type="spellStart"/>
      <w:r w:rsidRPr="00271487">
        <w:rPr>
          <w:sz w:val="28"/>
          <w:szCs w:val="28"/>
        </w:rPr>
        <w:t>изотретиноин</w:t>
      </w:r>
      <w:proofErr w:type="spellEnd"/>
      <w:r w:rsidRPr="00271487">
        <w:rPr>
          <w:sz w:val="28"/>
          <w:szCs w:val="28"/>
        </w:rPr>
        <w:t xml:space="preserve"> 0,1-0,3 мг на кг массы тела перорально 1 раз в сутки после еды в течение 4-6 месяцев [</w:t>
      </w:r>
      <w:r w:rsidR="001F56B4" w:rsidRPr="00271487">
        <w:rPr>
          <w:sz w:val="28"/>
          <w:szCs w:val="28"/>
        </w:rPr>
        <w:t>28-31</w:t>
      </w:r>
      <w:r w:rsidRPr="00271487">
        <w:rPr>
          <w:sz w:val="28"/>
          <w:szCs w:val="28"/>
        </w:rPr>
        <w:t>].</w:t>
      </w:r>
    </w:p>
    <w:p w14:paraId="01D69AE4" w14:textId="656745BC" w:rsidR="006F6010" w:rsidRPr="00271487" w:rsidRDefault="006F6010" w:rsidP="00385E77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>Урове</w:t>
      </w:r>
      <w:r w:rsidR="00925A25" w:rsidRPr="00271487">
        <w:rPr>
          <w:rStyle w:val="affa"/>
          <w:sz w:val="28"/>
          <w:szCs w:val="28"/>
        </w:rPr>
        <w:t>нь убедительности рекомендаций В</w:t>
      </w:r>
      <w:r w:rsidRPr="00271487">
        <w:rPr>
          <w:rStyle w:val="affa"/>
          <w:sz w:val="28"/>
          <w:szCs w:val="28"/>
        </w:rPr>
        <w:t xml:space="preserve"> </w:t>
      </w:r>
      <w:r w:rsidRPr="00271487">
        <w:rPr>
          <w:sz w:val="28"/>
          <w:szCs w:val="28"/>
        </w:rPr>
        <w:t>(уровен</w:t>
      </w:r>
      <w:r w:rsidR="008F541E" w:rsidRPr="00271487">
        <w:rPr>
          <w:sz w:val="28"/>
          <w:szCs w:val="28"/>
        </w:rPr>
        <w:t xml:space="preserve">ь достоверности доказательств </w:t>
      </w:r>
      <w:r w:rsidR="00F3670A" w:rsidRPr="00271487">
        <w:rPr>
          <w:sz w:val="28"/>
          <w:szCs w:val="28"/>
        </w:rPr>
        <w:t xml:space="preserve">– </w:t>
      </w:r>
      <w:r w:rsidR="008F541E" w:rsidRPr="00271487">
        <w:rPr>
          <w:sz w:val="28"/>
          <w:szCs w:val="28"/>
        </w:rPr>
        <w:t>2</w:t>
      </w:r>
      <w:r w:rsidRPr="00271487">
        <w:rPr>
          <w:sz w:val="28"/>
          <w:szCs w:val="28"/>
        </w:rPr>
        <w:t>)</w:t>
      </w:r>
    </w:p>
    <w:p w14:paraId="2100C032" w14:textId="24D0B236" w:rsidR="006F6010" w:rsidRPr="00271487" w:rsidRDefault="006F6010" w:rsidP="00385E77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>Комментарии:</w:t>
      </w:r>
      <w:r w:rsidRPr="00271487">
        <w:rPr>
          <w:sz w:val="28"/>
          <w:szCs w:val="28"/>
        </w:rPr>
        <w:t xml:space="preserve"> </w:t>
      </w:r>
      <w:r w:rsidRPr="00271487">
        <w:rPr>
          <w:rStyle w:val="affb"/>
          <w:sz w:val="28"/>
          <w:szCs w:val="28"/>
        </w:rPr>
        <w:t xml:space="preserve">Перед назначением </w:t>
      </w:r>
      <w:proofErr w:type="spellStart"/>
      <w:r w:rsidR="00B22676" w:rsidRPr="00271487">
        <w:rPr>
          <w:rStyle w:val="affb"/>
          <w:sz w:val="28"/>
          <w:szCs w:val="28"/>
        </w:rPr>
        <w:t>изотретиноина</w:t>
      </w:r>
      <w:proofErr w:type="spellEnd"/>
      <w:r w:rsidR="00B22676" w:rsidRPr="00271487">
        <w:rPr>
          <w:rStyle w:val="affb"/>
          <w:sz w:val="28"/>
          <w:szCs w:val="28"/>
        </w:rPr>
        <w:t xml:space="preserve"> </w:t>
      </w:r>
      <w:r w:rsidRPr="00271487">
        <w:rPr>
          <w:rStyle w:val="affb"/>
          <w:sz w:val="28"/>
          <w:szCs w:val="28"/>
        </w:rPr>
        <w:t>и на протяжении всего курса лечения обязателен ежемесячный контроль биохимических показателей крови (общий билирубин, АЛТ, АСТ, триглицериды, общий холестерин, глюкоза, креатинин, щелочная фосфатаза).</w:t>
      </w:r>
    </w:p>
    <w:p w14:paraId="34DA0DD1" w14:textId="4E116A7D" w:rsidR="006F6010" w:rsidRPr="00271487" w:rsidRDefault="006F6010" w:rsidP="00385E77">
      <w:pPr>
        <w:pStyle w:val="afb"/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b"/>
          <w:sz w:val="28"/>
          <w:szCs w:val="28"/>
        </w:rPr>
        <w:t xml:space="preserve">Препарат является потенциальным </w:t>
      </w:r>
      <w:proofErr w:type="spellStart"/>
      <w:r w:rsidRPr="00271487">
        <w:rPr>
          <w:rStyle w:val="affb"/>
          <w:sz w:val="28"/>
          <w:szCs w:val="28"/>
        </w:rPr>
        <w:t>тератогеном</w:t>
      </w:r>
      <w:proofErr w:type="spellEnd"/>
      <w:r w:rsidRPr="00271487">
        <w:rPr>
          <w:rStyle w:val="affb"/>
          <w:sz w:val="28"/>
          <w:szCs w:val="28"/>
        </w:rPr>
        <w:t xml:space="preserve"> и обладает побочными эффектами. </w:t>
      </w:r>
      <w:r w:rsidR="00385E77">
        <w:rPr>
          <w:rStyle w:val="affb"/>
          <w:sz w:val="28"/>
          <w:szCs w:val="28"/>
        </w:rPr>
        <w:t>К</w:t>
      </w:r>
      <w:r w:rsidRPr="00271487">
        <w:rPr>
          <w:rStyle w:val="affb"/>
          <w:sz w:val="28"/>
          <w:szCs w:val="28"/>
        </w:rPr>
        <w:t xml:space="preserve">урс лечения </w:t>
      </w:r>
      <w:proofErr w:type="spellStart"/>
      <w:r w:rsidRPr="00271487">
        <w:rPr>
          <w:rStyle w:val="affb"/>
          <w:sz w:val="28"/>
          <w:szCs w:val="28"/>
        </w:rPr>
        <w:t>изотретиноином</w:t>
      </w:r>
      <w:proofErr w:type="spellEnd"/>
      <w:r w:rsidRPr="00271487">
        <w:rPr>
          <w:rStyle w:val="affb"/>
          <w:sz w:val="28"/>
          <w:szCs w:val="28"/>
        </w:rPr>
        <w:t xml:space="preserve"> обычно хорошо переносится и безопасен; побочные явления со стороны кожи и слизистых оболочек возникают часто, являются обратимыми, хорошо поддаются увлажняющей местной терапии и не требуют отмены препарата; побочные эффекты со стороны костно-мышечной системы являются редкими; иногда наблюдается небольшие отклонения при лабораторных исследованиях, не требующие отмены препарата. Показатели функции печени и липидного обмена необходимо анализировать через 2-4 недели; контрацептивный период после лечения составляет </w:t>
      </w:r>
      <w:r w:rsidR="00706AEE" w:rsidRPr="00271487">
        <w:rPr>
          <w:rStyle w:val="affb"/>
          <w:sz w:val="28"/>
          <w:szCs w:val="28"/>
        </w:rPr>
        <w:t>5 недель</w:t>
      </w:r>
      <w:r w:rsidRPr="00271487">
        <w:rPr>
          <w:rStyle w:val="affb"/>
          <w:sz w:val="28"/>
          <w:szCs w:val="28"/>
        </w:rPr>
        <w:t xml:space="preserve"> [</w:t>
      </w:r>
      <w:r w:rsidR="001F56B4" w:rsidRPr="00271487">
        <w:rPr>
          <w:rStyle w:val="affb"/>
          <w:sz w:val="28"/>
          <w:szCs w:val="28"/>
        </w:rPr>
        <w:t>32</w:t>
      </w:r>
      <w:r w:rsidRPr="00271487">
        <w:rPr>
          <w:rStyle w:val="affb"/>
          <w:sz w:val="28"/>
          <w:szCs w:val="28"/>
        </w:rPr>
        <w:t xml:space="preserve">]. </w:t>
      </w:r>
    </w:p>
    <w:p w14:paraId="349359D4" w14:textId="7D3A5F35" w:rsidR="006F6010" w:rsidRPr="00385E77" w:rsidRDefault="00A97BD2" w:rsidP="00385E77">
      <w:pPr>
        <w:pStyle w:val="afd"/>
        <w:numPr>
          <w:ilvl w:val="0"/>
          <w:numId w:val="22"/>
        </w:numPr>
        <w:tabs>
          <w:tab w:val="left" w:pos="993"/>
        </w:tabs>
        <w:spacing w:line="276" w:lineRule="auto"/>
        <w:ind w:left="284"/>
        <w:divId w:val="1767193717"/>
        <w:rPr>
          <w:rFonts w:eastAsia="Times New Roman" w:cs="Times New Roman"/>
          <w:sz w:val="28"/>
          <w:szCs w:val="28"/>
        </w:rPr>
      </w:pPr>
      <w:r w:rsidRPr="00385E77">
        <w:rPr>
          <w:rStyle w:val="affa"/>
          <w:rFonts w:cs="Times New Roman"/>
          <w:sz w:val="28"/>
          <w:szCs w:val="28"/>
        </w:rPr>
        <w:t>Рекомендовано</w:t>
      </w:r>
      <w:r w:rsidRPr="00385E77">
        <w:rPr>
          <w:rFonts w:eastAsia="Times New Roman" w:cs="Times New Roman"/>
          <w:sz w:val="28"/>
          <w:szCs w:val="28"/>
        </w:rPr>
        <w:t xml:space="preserve"> </w:t>
      </w:r>
      <w:r w:rsidR="006F6010" w:rsidRPr="00385E77">
        <w:rPr>
          <w:rFonts w:eastAsia="Times New Roman" w:cs="Times New Roman"/>
          <w:sz w:val="28"/>
          <w:szCs w:val="28"/>
        </w:rPr>
        <w:t xml:space="preserve">при </w:t>
      </w:r>
      <w:proofErr w:type="spellStart"/>
      <w:r w:rsidR="006F6010" w:rsidRPr="00385E77">
        <w:rPr>
          <w:rFonts w:eastAsia="Times New Roman" w:cs="Times New Roman"/>
          <w:sz w:val="28"/>
          <w:szCs w:val="28"/>
        </w:rPr>
        <w:t>эритемато-телеангиэктаической</w:t>
      </w:r>
      <w:proofErr w:type="spellEnd"/>
      <w:r w:rsidR="006F6010" w:rsidRPr="00385E7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="006F6010" w:rsidRPr="00385E77">
        <w:rPr>
          <w:rFonts w:eastAsia="Times New Roman" w:cs="Times New Roman"/>
          <w:sz w:val="28"/>
          <w:szCs w:val="28"/>
        </w:rPr>
        <w:t>розацеа</w:t>
      </w:r>
      <w:proofErr w:type="spellEnd"/>
      <w:r w:rsidR="006F6010" w:rsidRPr="00385E77">
        <w:rPr>
          <w:rFonts w:eastAsia="Times New Roman" w:cs="Times New Roman"/>
          <w:sz w:val="28"/>
          <w:szCs w:val="28"/>
        </w:rPr>
        <w:t xml:space="preserve"> </w:t>
      </w:r>
      <w:r w:rsidR="00385E77">
        <w:rPr>
          <w:rFonts w:eastAsia="Times New Roman" w:cs="Times New Roman"/>
          <w:sz w:val="28"/>
          <w:szCs w:val="28"/>
        </w:rPr>
        <w:t>у взрослых</w:t>
      </w:r>
      <w:r w:rsidR="006F6010" w:rsidRPr="00385E77">
        <w:rPr>
          <w:rFonts w:eastAsia="Times New Roman" w:cs="Times New Roman"/>
          <w:sz w:val="28"/>
          <w:szCs w:val="28"/>
        </w:rPr>
        <w:t xml:space="preserve"> в возрасте старше 40 лет, с частыми обострениями заболевания или у которых базовый кровоток в области </w:t>
      </w:r>
      <w:proofErr w:type="spellStart"/>
      <w:r w:rsidR="006F6010" w:rsidRPr="00385E77">
        <w:rPr>
          <w:rFonts w:eastAsia="Times New Roman" w:cs="Times New Roman"/>
          <w:sz w:val="28"/>
          <w:szCs w:val="28"/>
        </w:rPr>
        <w:t>розацеа</w:t>
      </w:r>
      <w:proofErr w:type="spellEnd"/>
      <w:r w:rsidR="006F6010" w:rsidRPr="00385E77">
        <w:rPr>
          <w:rFonts w:eastAsia="Times New Roman" w:cs="Times New Roman"/>
          <w:sz w:val="28"/>
          <w:szCs w:val="28"/>
        </w:rPr>
        <w:t xml:space="preserve"> и непораженной кожи лица изначально выше нормальных показателей</w:t>
      </w:r>
      <w:r w:rsidRPr="00385E77">
        <w:rPr>
          <w:rFonts w:eastAsia="Times New Roman" w:cs="Times New Roman"/>
          <w:sz w:val="28"/>
          <w:szCs w:val="28"/>
        </w:rPr>
        <w:t xml:space="preserve"> назначение</w:t>
      </w:r>
      <w:r w:rsidR="00B22676" w:rsidRPr="00385E77">
        <w:rPr>
          <w:rFonts w:eastAsia="Times New Roman" w:cs="Times New Roman"/>
          <w:sz w:val="28"/>
          <w:szCs w:val="28"/>
        </w:rPr>
        <w:t xml:space="preserve"> седативных средств в комбинациях</w:t>
      </w:r>
      <w:r w:rsidRPr="00385E77">
        <w:rPr>
          <w:rFonts w:eastAsia="Times New Roman" w:cs="Times New Roman"/>
          <w:sz w:val="28"/>
          <w:szCs w:val="28"/>
        </w:rPr>
        <w:t>:</w:t>
      </w:r>
    </w:p>
    <w:p w14:paraId="13E9DC7B" w14:textId="77777777" w:rsidR="006F6010" w:rsidRPr="00271487" w:rsidRDefault="006F6010" w:rsidP="00385E77">
      <w:pPr>
        <w:pStyle w:val="afb"/>
        <w:spacing w:beforeAutospacing="0" w:afterAutospacing="0" w:line="276" w:lineRule="auto"/>
        <w:ind w:firstLine="0"/>
        <w:divId w:val="1767193717"/>
        <w:rPr>
          <w:rFonts w:eastAsiaTheme="minorEastAsia"/>
          <w:sz w:val="28"/>
          <w:szCs w:val="28"/>
        </w:rPr>
      </w:pPr>
      <w:r w:rsidRPr="00271487">
        <w:rPr>
          <w:sz w:val="28"/>
          <w:szCs w:val="28"/>
        </w:rPr>
        <w:t xml:space="preserve">белладонны алкалоиды + </w:t>
      </w:r>
      <w:proofErr w:type="spellStart"/>
      <w:r w:rsidRPr="00271487">
        <w:rPr>
          <w:sz w:val="28"/>
          <w:szCs w:val="28"/>
        </w:rPr>
        <w:t>фенобарбитал</w:t>
      </w:r>
      <w:proofErr w:type="spellEnd"/>
      <w:r w:rsidRPr="00271487">
        <w:rPr>
          <w:sz w:val="28"/>
          <w:szCs w:val="28"/>
        </w:rPr>
        <w:t xml:space="preserve"> + эрготамин по 1 таблетке перорально 2 раза в сутки в течение 4 недель</w:t>
      </w:r>
      <w:r w:rsidR="001F56B4" w:rsidRPr="00271487">
        <w:rPr>
          <w:sz w:val="28"/>
          <w:szCs w:val="28"/>
        </w:rPr>
        <w:t xml:space="preserve"> </w:t>
      </w:r>
      <w:r w:rsidR="008F541E" w:rsidRPr="00271487">
        <w:rPr>
          <w:sz w:val="28"/>
          <w:szCs w:val="28"/>
        </w:rPr>
        <w:t>[</w:t>
      </w:r>
      <w:r w:rsidR="001F56B4" w:rsidRPr="00271487">
        <w:rPr>
          <w:sz w:val="28"/>
          <w:szCs w:val="28"/>
        </w:rPr>
        <w:t>33</w:t>
      </w:r>
      <w:r w:rsidR="008F541E" w:rsidRPr="00271487">
        <w:rPr>
          <w:sz w:val="28"/>
          <w:szCs w:val="28"/>
        </w:rPr>
        <w:t>].</w:t>
      </w:r>
    </w:p>
    <w:p w14:paraId="0DBC1295" w14:textId="112F6B64" w:rsidR="006F6010" w:rsidRPr="00271487" w:rsidRDefault="006F6010" w:rsidP="00385E77">
      <w:pPr>
        <w:pStyle w:val="afb"/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</w:t>
      </w:r>
      <w:r w:rsidR="008F541E" w:rsidRPr="00271487">
        <w:rPr>
          <w:rStyle w:val="affa"/>
          <w:sz w:val="28"/>
          <w:szCs w:val="28"/>
        </w:rPr>
        <w:t>С</w:t>
      </w:r>
      <w:r w:rsidRPr="00271487">
        <w:rPr>
          <w:rStyle w:val="affa"/>
          <w:sz w:val="28"/>
          <w:szCs w:val="28"/>
        </w:rPr>
        <w:t xml:space="preserve"> </w:t>
      </w:r>
      <w:r w:rsidRPr="00271487">
        <w:rPr>
          <w:b/>
          <w:sz w:val="28"/>
          <w:szCs w:val="28"/>
        </w:rPr>
        <w:t>(</w:t>
      </w:r>
      <w:r w:rsidRPr="00271487">
        <w:rPr>
          <w:sz w:val="28"/>
          <w:szCs w:val="28"/>
        </w:rPr>
        <w:t>урове</w:t>
      </w:r>
      <w:r w:rsidR="001F56B4" w:rsidRPr="00271487">
        <w:rPr>
          <w:sz w:val="28"/>
          <w:szCs w:val="28"/>
        </w:rPr>
        <w:t xml:space="preserve">нь достоверности доказательств </w:t>
      </w:r>
      <w:r w:rsidR="00F3670A" w:rsidRPr="00271487">
        <w:rPr>
          <w:sz w:val="28"/>
          <w:szCs w:val="28"/>
        </w:rPr>
        <w:t xml:space="preserve">– </w:t>
      </w:r>
      <w:r w:rsidR="001F56B4" w:rsidRPr="00271487">
        <w:rPr>
          <w:sz w:val="28"/>
          <w:szCs w:val="28"/>
        </w:rPr>
        <w:t>4</w:t>
      </w:r>
      <w:r w:rsidRPr="00271487">
        <w:rPr>
          <w:sz w:val="28"/>
          <w:szCs w:val="28"/>
        </w:rPr>
        <w:t>)</w:t>
      </w:r>
    </w:p>
    <w:p w14:paraId="3CC1579D" w14:textId="74B6663B" w:rsidR="006F6010" w:rsidRPr="00D306F9" w:rsidRDefault="00A97BD2" w:rsidP="00D306F9">
      <w:pPr>
        <w:pStyle w:val="afd"/>
        <w:numPr>
          <w:ilvl w:val="0"/>
          <w:numId w:val="22"/>
        </w:numPr>
        <w:tabs>
          <w:tab w:val="left" w:pos="851"/>
        </w:tabs>
        <w:spacing w:line="276" w:lineRule="auto"/>
        <w:ind w:left="426"/>
        <w:divId w:val="1767193717"/>
        <w:rPr>
          <w:rFonts w:eastAsia="Times New Roman" w:cs="Times New Roman"/>
          <w:sz w:val="28"/>
          <w:szCs w:val="28"/>
        </w:rPr>
      </w:pPr>
      <w:r w:rsidRPr="00D306F9">
        <w:rPr>
          <w:rStyle w:val="affa"/>
          <w:rFonts w:cs="Times New Roman"/>
          <w:sz w:val="28"/>
          <w:szCs w:val="28"/>
        </w:rPr>
        <w:lastRenderedPageBreak/>
        <w:t>Рекомендовано</w:t>
      </w:r>
      <w:r w:rsidRPr="00D306F9">
        <w:rPr>
          <w:rFonts w:eastAsia="Times New Roman" w:cs="Times New Roman"/>
          <w:sz w:val="28"/>
          <w:szCs w:val="28"/>
        </w:rPr>
        <w:t xml:space="preserve"> </w:t>
      </w:r>
      <w:r w:rsidR="006F6010" w:rsidRPr="00D306F9">
        <w:rPr>
          <w:rFonts w:eastAsia="Times New Roman" w:cs="Times New Roman"/>
          <w:sz w:val="28"/>
          <w:szCs w:val="28"/>
        </w:rPr>
        <w:t xml:space="preserve">при </w:t>
      </w:r>
      <w:proofErr w:type="spellStart"/>
      <w:r w:rsidR="006F6010" w:rsidRPr="00D306F9">
        <w:rPr>
          <w:rFonts w:eastAsia="Times New Roman" w:cs="Times New Roman"/>
          <w:sz w:val="28"/>
          <w:szCs w:val="28"/>
        </w:rPr>
        <w:t>эритемато</w:t>
      </w:r>
      <w:proofErr w:type="spellEnd"/>
      <w:r w:rsidR="006F6010" w:rsidRPr="00D306F9">
        <w:rPr>
          <w:rFonts w:eastAsia="Times New Roman" w:cs="Times New Roman"/>
          <w:sz w:val="28"/>
          <w:szCs w:val="28"/>
        </w:rPr>
        <w:t xml:space="preserve">-телеангиэктатической </w:t>
      </w:r>
      <w:proofErr w:type="spellStart"/>
      <w:r w:rsidR="006F6010" w:rsidRPr="00D306F9">
        <w:rPr>
          <w:rFonts w:eastAsia="Times New Roman" w:cs="Times New Roman"/>
          <w:sz w:val="28"/>
          <w:szCs w:val="28"/>
        </w:rPr>
        <w:t>розацеа</w:t>
      </w:r>
      <w:proofErr w:type="spellEnd"/>
      <w:r w:rsidR="006F6010" w:rsidRPr="00D306F9">
        <w:rPr>
          <w:rFonts w:eastAsia="Times New Roman" w:cs="Times New Roman"/>
          <w:sz w:val="28"/>
          <w:szCs w:val="28"/>
        </w:rPr>
        <w:t xml:space="preserve"> лицам моложе 40 лет</w:t>
      </w:r>
      <w:r w:rsidRPr="00D306F9">
        <w:rPr>
          <w:rFonts w:eastAsia="Times New Roman" w:cs="Times New Roman"/>
          <w:sz w:val="28"/>
          <w:szCs w:val="28"/>
        </w:rPr>
        <w:t xml:space="preserve"> назначение</w:t>
      </w:r>
      <w:r w:rsidR="00B22676" w:rsidRPr="00D306F9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="00B22676" w:rsidRPr="00D306F9">
        <w:rPr>
          <w:rFonts w:eastAsia="Times New Roman" w:cs="Times New Roman"/>
          <w:sz w:val="28"/>
          <w:szCs w:val="28"/>
        </w:rPr>
        <w:t>ангиопротекторов</w:t>
      </w:r>
      <w:proofErr w:type="spellEnd"/>
      <w:r w:rsidR="00B22676" w:rsidRPr="00D306F9">
        <w:rPr>
          <w:rFonts w:eastAsia="Times New Roman" w:cs="Times New Roman"/>
          <w:sz w:val="28"/>
          <w:szCs w:val="28"/>
        </w:rPr>
        <w:t xml:space="preserve"> и корректоров микроциркуляции</w:t>
      </w:r>
      <w:r w:rsidRPr="00D306F9">
        <w:rPr>
          <w:rFonts w:eastAsia="Times New Roman" w:cs="Times New Roman"/>
          <w:sz w:val="28"/>
          <w:szCs w:val="28"/>
        </w:rPr>
        <w:t>:</w:t>
      </w:r>
    </w:p>
    <w:p w14:paraId="15516EAE" w14:textId="100451F2" w:rsidR="004D418F" w:rsidRDefault="006F6010" w:rsidP="00D306F9">
      <w:pPr>
        <w:pStyle w:val="afb"/>
        <w:tabs>
          <w:tab w:val="left" w:pos="851"/>
        </w:tabs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proofErr w:type="spellStart"/>
      <w:r w:rsidRPr="00271487">
        <w:rPr>
          <w:sz w:val="28"/>
          <w:szCs w:val="28"/>
        </w:rPr>
        <w:t>ксантинола</w:t>
      </w:r>
      <w:proofErr w:type="spellEnd"/>
      <w:r w:rsidRPr="00271487">
        <w:rPr>
          <w:sz w:val="28"/>
          <w:szCs w:val="28"/>
        </w:rPr>
        <w:t xml:space="preserve"> </w:t>
      </w:r>
      <w:proofErr w:type="spellStart"/>
      <w:r w:rsidRPr="00271487">
        <w:rPr>
          <w:sz w:val="28"/>
          <w:szCs w:val="28"/>
        </w:rPr>
        <w:t>никотинат</w:t>
      </w:r>
      <w:proofErr w:type="spellEnd"/>
      <w:r w:rsidRPr="00271487">
        <w:rPr>
          <w:sz w:val="28"/>
          <w:szCs w:val="28"/>
        </w:rPr>
        <w:t xml:space="preserve"> 300 мг перорально 2 раза в сутки в течение 4 недель</w:t>
      </w:r>
    </w:p>
    <w:p w14:paraId="10C86AC3" w14:textId="193611EC" w:rsidR="00D306F9" w:rsidRPr="00271487" w:rsidRDefault="00D306F9" w:rsidP="00D306F9">
      <w:pPr>
        <w:pStyle w:val="afb"/>
        <w:tabs>
          <w:tab w:val="left" w:pos="851"/>
        </w:tabs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>
        <w:rPr>
          <w:sz w:val="28"/>
          <w:szCs w:val="28"/>
        </w:rPr>
        <w:t>или</w:t>
      </w:r>
    </w:p>
    <w:p w14:paraId="604B065D" w14:textId="7EF79C98" w:rsidR="006F6010" w:rsidRPr="00271487" w:rsidRDefault="004D418F" w:rsidP="00D306F9">
      <w:pPr>
        <w:pStyle w:val="afb"/>
        <w:tabs>
          <w:tab w:val="left" w:pos="851"/>
        </w:tabs>
        <w:spacing w:beforeAutospacing="0" w:afterAutospacing="0" w:line="276" w:lineRule="auto"/>
        <w:ind w:firstLine="0"/>
        <w:divId w:val="1767193717"/>
        <w:rPr>
          <w:rFonts w:eastAsiaTheme="minorEastAsia"/>
          <w:sz w:val="28"/>
          <w:szCs w:val="28"/>
        </w:rPr>
      </w:pPr>
      <w:proofErr w:type="spellStart"/>
      <w:r w:rsidRPr="00271487">
        <w:rPr>
          <w:sz w:val="28"/>
          <w:szCs w:val="28"/>
        </w:rPr>
        <w:t>сулодексид</w:t>
      </w:r>
      <w:proofErr w:type="spellEnd"/>
      <w:r w:rsidRPr="00271487">
        <w:rPr>
          <w:sz w:val="28"/>
          <w:szCs w:val="28"/>
        </w:rPr>
        <w:t xml:space="preserve"> 250 </w:t>
      </w:r>
      <w:proofErr w:type="spellStart"/>
      <w:r w:rsidRPr="00271487">
        <w:rPr>
          <w:sz w:val="28"/>
          <w:szCs w:val="28"/>
        </w:rPr>
        <w:t>ЕД</w:t>
      </w:r>
      <w:proofErr w:type="spellEnd"/>
      <w:r w:rsidRPr="00271487">
        <w:rPr>
          <w:sz w:val="28"/>
          <w:szCs w:val="28"/>
        </w:rPr>
        <w:t xml:space="preserve"> 2 раза в сутки в течение 4 недель</w:t>
      </w:r>
      <w:r w:rsidR="00D306F9">
        <w:rPr>
          <w:sz w:val="28"/>
          <w:szCs w:val="28"/>
        </w:rPr>
        <w:t xml:space="preserve"> </w:t>
      </w:r>
      <w:r w:rsidR="006F6010" w:rsidRPr="00271487">
        <w:rPr>
          <w:sz w:val="28"/>
          <w:szCs w:val="28"/>
        </w:rPr>
        <w:t>[</w:t>
      </w:r>
      <w:r w:rsidR="001F56B4" w:rsidRPr="00271487">
        <w:rPr>
          <w:sz w:val="28"/>
          <w:szCs w:val="28"/>
        </w:rPr>
        <w:t>33</w:t>
      </w:r>
      <w:r w:rsidR="006F6010" w:rsidRPr="00271487">
        <w:rPr>
          <w:sz w:val="28"/>
          <w:szCs w:val="28"/>
        </w:rPr>
        <w:t>].</w:t>
      </w:r>
    </w:p>
    <w:p w14:paraId="0A2EA374" w14:textId="6586F25E" w:rsidR="00F3670A" w:rsidRPr="00271487" w:rsidRDefault="00F3670A" w:rsidP="00D306F9">
      <w:pPr>
        <w:pStyle w:val="afb"/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С </w:t>
      </w:r>
      <w:r w:rsidRPr="00271487">
        <w:rPr>
          <w:b/>
          <w:sz w:val="28"/>
          <w:szCs w:val="28"/>
        </w:rPr>
        <w:t>(</w:t>
      </w:r>
      <w:r w:rsidRPr="00271487">
        <w:rPr>
          <w:sz w:val="28"/>
          <w:szCs w:val="28"/>
        </w:rPr>
        <w:t>уровень достоверности доказательств – 3)</w:t>
      </w:r>
    </w:p>
    <w:p w14:paraId="7237FFCB" w14:textId="3C0A9236" w:rsidR="003E4086" w:rsidRPr="00271487" w:rsidRDefault="00A97BD2" w:rsidP="00D306F9">
      <w:pPr>
        <w:pStyle w:val="afd"/>
        <w:numPr>
          <w:ilvl w:val="0"/>
          <w:numId w:val="26"/>
        </w:numPr>
        <w:spacing w:line="276" w:lineRule="auto"/>
        <w:ind w:left="426"/>
        <w:jc w:val="left"/>
        <w:divId w:val="1767193717"/>
        <w:rPr>
          <w:rFonts w:eastAsia="Times New Roman" w:cs="Times New Roman"/>
          <w:sz w:val="28"/>
          <w:szCs w:val="28"/>
        </w:rPr>
      </w:pPr>
      <w:r w:rsidRPr="00271487">
        <w:rPr>
          <w:rStyle w:val="affa"/>
          <w:rFonts w:cs="Times New Roman"/>
          <w:sz w:val="28"/>
          <w:szCs w:val="28"/>
        </w:rPr>
        <w:t>Рекомендован</w:t>
      </w:r>
      <w:r w:rsidR="00436BEF" w:rsidRPr="00271487">
        <w:rPr>
          <w:rStyle w:val="affa"/>
          <w:rFonts w:cs="Times New Roman"/>
          <w:sz w:val="28"/>
          <w:szCs w:val="28"/>
        </w:rPr>
        <w:t>о</w:t>
      </w:r>
      <w:r w:rsidRPr="00271487">
        <w:rPr>
          <w:rFonts w:eastAsia="Times New Roman" w:cs="Times New Roman"/>
          <w:sz w:val="28"/>
          <w:szCs w:val="28"/>
        </w:rPr>
        <w:t xml:space="preserve"> </w:t>
      </w:r>
      <w:r w:rsidR="00436BEF" w:rsidRPr="00271487">
        <w:rPr>
          <w:rFonts w:eastAsia="Times New Roman" w:cs="Times New Roman"/>
          <w:sz w:val="28"/>
          <w:szCs w:val="28"/>
        </w:rPr>
        <w:t xml:space="preserve">пациентам с </w:t>
      </w:r>
      <w:proofErr w:type="spellStart"/>
      <w:r w:rsidR="00436BEF" w:rsidRPr="00271487">
        <w:rPr>
          <w:rFonts w:eastAsia="Times New Roman" w:cs="Times New Roman"/>
          <w:sz w:val="28"/>
          <w:szCs w:val="28"/>
        </w:rPr>
        <w:t>розацеа</w:t>
      </w:r>
      <w:proofErr w:type="spellEnd"/>
      <w:r w:rsidR="00436BEF" w:rsidRPr="00271487">
        <w:rPr>
          <w:rFonts w:eastAsia="Times New Roman" w:cs="Times New Roman"/>
          <w:sz w:val="28"/>
          <w:szCs w:val="28"/>
        </w:rPr>
        <w:t xml:space="preserve"> назначение </w:t>
      </w:r>
      <w:r w:rsidR="006F6010" w:rsidRPr="00271487">
        <w:rPr>
          <w:rFonts w:eastAsia="Times New Roman" w:cs="Times New Roman"/>
          <w:sz w:val="28"/>
          <w:szCs w:val="28"/>
        </w:rPr>
        <w:t>наружн</w:t>
      </w:r>
      <w:r w:rsidR="00436BEF" w:rsidRPr="00271487">
        <w:rPr>
          <w:rFonts w:eastAsia="Times New Roman" w:cs="Times New Roman"/>
          <w:sz w:val="28"/>
          <w:szCs w:val="28"/>
        </w:rPr>
        <w:t>ой</w:t>
      </w:r>
      <w:r w:rsidR="006F6010" w:rsidRPr="00271487">
        <w:rPr>
          <w:rFonts w:eastAsia="Times New Roman" w:cs="Times New Roman"/>
          <w:sz w:val="28"/>
          <w:szCs w:val="28"/>
        </w:rPr>
        <w:t xml:space="preserve"> терапи</w:t>
      </w:r>
      <w:r w:rsidR="00436BEF" w:rsidRPr="00271487">
        <w:rPr>
          <w:rFonts w:eastAsia="Times New Roman" w:cs="Times New Roman"/>
          <w:sz w:val="28"/>
          <w:szCs w:val="28"/>
        </w:rPr>
        <w:t>и</w:t>
      </w:r>
      <w:r w:rsidR="006F6010" w:rsidRPr="00271487">
        <w:rPr>
          <w:rFonts w:eastAsia="Times New Roman" w:cs="Times New Roman"/>
          <w:sz w:val="28"/>
          <w:szCs w:val="28"/>
        </w:rPr>
        <w:t>:</w:t>
      </w:r>
    </w:p>
    <w:p w14:paraId="695D067B" w14:textId="0DD3675A" w:rsidR="00EF036F" w:rsidRPr="00271487" w:rsidRDefault="008F0057" w:rsidP="00D306F9">
      <w:pPr>
        <w:spacing w:line="276" w:lineRule="auto"/>
        <w:ind w:firstLine="0"/>
        <w:divId w:val="1767193717"/>
        <w:rPr>
          <w:rFonts w:cs="Times New Roman"/>
          <w:sz w:val="28"/>
          <w:szCs w:val="28"/>
        </w:rPr>
      </w:pPr>
      <w:proofErr w:type="spellStart"/>
      <w:r w:rsidRPr="00D306F9">
        <w:rPr>
          <w:rFonts w:cs="Times New Roman"/>
          <w:sz w:val="28"/>
          <w:szCs w:val="28"/>
        </w:rPr>
        <w:t>ивермектин</w:t>
      </w:r>
      <w:proofErr w:type="spellEnd"/>
      <w:r w:rsidRPr="00D306F9">
        <w:rPr>
          <w:rFonts w:cs="Times New Roman"/>
          <w:sz w:val="28"/>
          <w:szCs w:val="28"/>
        </w:rPr>
        <w:t>, крем 1%</w:t>
      </w:r>
      <w:r w:rsidR="00903842" w:rsidRPr="00D306F9">
        <w:rPr>
          <w:rFonts w:cs="Times New Roman"/>
          <w:sz w:val="28"/>
          <w:szCs w:val="28"/>
        </w:rPr>
        <w:t>,</w:t>
      </w:r>
      <w:r w:rsidRPr="00D306F9">
        <w:rPr>
          <w:rFonts w:cs="Times New Roman"/>
          <w:sz w:val="28"/>
          <w:szCs w:val="28"/>
        </w:rPr>
        <w:t xml:space="preserve"> на </w:t>
      </w:r>
      <w:r w:rsidR="00F62DE9" w:rsidRPr="00D306F9">
        <w:rPr>
          <w:rFonts w:cs="Times New Roman"/>
          <w:sz w:val="28"/>
          <w:szCs w:val="28"/>
        </w:rPr>
        <w:t xml:space="preserve">зоны высыпаний на коже </w:t>
      </w:r>
      <w:r w:rsidRPr="00D306F9">
        <w:rPr>
          <w:rFonts w:cs="Times New Roman"/>
          <w:sz w:val="28"/>
          <w:szCs w:val="28"/>
        </w:rPr>
        <w:t>лица 1 раз в сутки</w:t>
      </w:r>
      <w:r w:rsidRPr="00271487">
        <w:rPr>
          <w:rFonts w:cs="Times New Roman"/>
          <w:sz w:val="28"/>
          <w:szCs w:val="28"/>
        </w:rPr>
        <w:t xml:space="preserve"> (на ночь) ежедневно </w:t>
      </w:r>
      <w:r w:rsidR="00A73C90" w:rsidRPr="00271487">
        <w:rPr>
          <w:rFonts w:cs="Times New Roman"/>
          <w:sz w:val="28"/>
          <w:szCs w:val="28"/>
        </w:rPr>
        <w:t xml:space="preserve">длительностью </w:t>
      </w:r>
      <w:r w:rsidRPr="00271487">
        <w:rPr>
          <w:rFonts w:cs="Times New Roman"/>
          <w:sz w:val="28"/>
          <w:szCs w:val="28"/>
        </w:rPr>
        <w:t>до 4-х месяцев. При необходимости курс лечения можно повторить</w:t>
      </w:r>
      <w:r w:rsidR="00EF036F" w:rsidRPr="00271487">
        <w:rPr>
          <w:rFonts w:cs="Times New Roman"/>
          <w:sz w:val="28"/>
          <w:szCs w:val="28"/>
        </w:rPr>
        <w:t xml:space="preserve"> [34-37</w:t>
      </w:r>
      <w:r w:rsidR="00A91078" w:rsidRPr="00271487">
        <w:rPr>
          <w:rFonts w:cs="Times New Roman"/>
          <w:sz w:val="28"/>
          <w:szCs w:val="28"/>
        </w:rPr>
        <w:t>, 91</w:t>
      </w:r>
      <w:r w:rsidR="00EF036F" w:rsidRPr="00271487">
        <w:rPr>
          <w:rFonts w:cs="Times New Roman"/>
          <w:sz w:val="28"/>
          <w:szCs w:val="28"/>
        </w:rPr>
        <w:t>]</w:t>
      </w:r>
      <w:r w:rsidRPr="00271487">
        <w:rPr>
          <w:rFonts w:cs="Times New Roman"/>
          <w:sz w:val="28"/>
          <w:szCs w:val="28"/>
        </w:rPr>
        <w:t xml:space="preserve">. </w:t>
      </w:r>
    </w:p>
    <w:p w14:paraId="30CE80B7" w14:textId="6EB6180E" w:rsidR="00EF036F" w:rsidRPr="00271487" w:rsidRDefault="00EF036F" w:rsidP="00D306F9">
      <w:pPr>
        <w:spacing w:line="276" w:lineRule="auto"/>
        <w:ind w:firstLine="0"/>
        <w:divId w:val="1767193717"/>
        <w:rPr>
          <w:rFonts w:eastAsia="Times New Roman" w:cs="Times New Roman"/>
          <w:sz w:val="28"/>
          <w:szCs w:val="28"/>
        </w:rPr>
      </w:pPr>
      <w:r w:rsidRPr="00271487">
        <w:rPr>
          <w:rStyle w:val="affa"/>
          <w:rFonts w:cs="Times New Roman"/>
          <w:sz w:val="28"/>
          <w:szCs w:val="28"/>
        </w:rPr>
        <w:t>Уровень убедительности рекомендаций А</w:t>
      </w:r>
      <w:r w:rsidRPr="00271487">
        <w:rPr>
          <w:rFonts w:cs="Times New Roman"/>
          <w:sz w:val="28"/>
          <w:szCs w:val="28"/>
        </w:rPr>
        <w:t xml:space="preserve"> (уровень достоверности доказательств </w:t>
      </w:r>
      <w:r w:rsidR="00A97BD2" w:rsidRPr="00271487">
        <w:rPr>
          <w:rFonts w:cs="Times New Roman"/>
          <w:sz w:val="28"/>
          <w:szCs w:val="28"/>
        </w:rPr>
        <w:t xml:space="preserve">– </w:t>
      </w:r>
      <w:r w:rsidRPr="00271487">
        <w:rPr>
          <w:rFonts w:cs="Times New Roman"/>
          <w:sz w:val="28"/>
          <w:szCs w:val="28"/>
        </w:rPr>
        <w:t>1)</w:t>
      </w:r>
    </w:p>
    <w:p w14:paraId="5D34E01D" w14:textId="77777777" w:rsidR="00D306F9" w:rsidRDefault="00EF036F" w:rsidP="00D306F9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b/>
          <w:sz w:val="28"/>
          <w:szCs w:val="28"/>
        </w:rPr>
        <w:t>Комментарии</w:t>
      </w:r>
      <w:r w:rsidRPr="00271487">
        <w:rPr>
          <w:sz w:val="28"/>
          <w:szCs w:val="28"/>
        </w:rPr>
        <w:t xml:space="preserve">: </w:t>
      </w:r>
      <w:r w:rsidR="00A97BD2" w:rsidRPr="00271487">
        <w:rPr>
          <w:rStyle w:val="affb"/>
          <w:sz w:val="28"/>
          <w:szCs w:val="28"/>
        </w:rPr>
        <w:t xml:space="preserve">Наружное лечение является предпочтительным для всех типов </w:t>
      </w:r>
      <w:proofErr w:type="spellStart"/>
      <w:r w:rsidR="00A97BD2" w:rsidRPr="00271487">
        <w:rPr>
          <w:rStyle w:val="affb"/>
          <w:sz w:val="28"/>
          <w:szCs w:val="28"/>
        </w:rPr>
        <w:t>розацеа</w:t>
      </w:r>
      <w:proofErr w:type="spellEnd"/>
      <w:r w:rsidR="00A97BD2" w:rsidRPr="00271487">
        <w:rPr>
          <w:rStyle w:val="affb"/>
          <w:sz w:val="28"/>
          <w:szCs w:val="28"/>
        </w:rPr>
        <w:t xml:space="preserve">, за исключением гипертрофического, при котором наиболее эффективными оказываются хирургическое лечение и системные синтетические </w:t>
      </w:r>
      <w:proofErr w:type="spellStart"/>
      <w:r w:rsidR="00A97BD2" w:rsidRPr="00271487">
        <w:rPr>
          <w:rStyle w:val="affb"/>
          <w:sz w:val="28"/>
          <w:szCs w:val="28"/>
        </w:rPr>
        <w:t>ретиноиды</w:t>
      </w:r>
      <w:proofErr w:type="spellEnd"/>
      <w:r w:rsidR="00A97BD2" w:rsidRPr="00271487">
        <w:rPr>
          <w:sz w:val="28"/>
          <w:szCs w:val="28"/>
        </w:rPr>
        <w:t>.</w:t>
      </w:r>
      <w:r w:rsidR="00A73C90" w:rsidRPr="00271487">
        <w:rPr>
          <w:sz w:val="28"/>
          <w:szCs w:val="28"/>
        </w:rPr>
        <w:t xml:space="preserve"> </w:t>
      </w:r>
    </w:p>
    <w:p w14:paraId="7D2CB2C3" w14:textId="55D2E71C" w:rsidR="003E4086" w:rsidRPr="00271487" w:rsidRDefault="00A73C90" w:rsidP="00D306F9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proofErr w:type="spellStart"/>
      <w:r w:rsidRPr="00D306F9">
        <w:rPr>
          <w:i/>
          <w:sz w:val="28"/>
          <w:szCs w:val="28"/>
        </w:rPr>
        <w:t>Ивермектин</w:t>
      </w:r>
      <w:proofErr w:type="spellEnd"/>
      <w:r w:rsidRPr="00D306F9">
        <w:rPr>
          <w:i/>
          <w:sz w:val="28"/>
          <w:szCs w:val="28"/>
        </w:rPr>
        <w:t xml:space="preserve"> применяется при </w:t>
      </w:r>
      <w:proofErr w:type="spellStart"/>
      <w:r w:rsidRPr="00D306F9">
        <w:rPr>
          <w:i/>
          <w:sz w:val="28"/>
          <w:szCs w:val="28"/>
        </w:rPr>
        <w:t>папуло</w:t>
      </w:r>
      <w:proofErr w:type="spellEnd"/>
      <w:r w:rsidRPr="00D306F9">
        <w:rPr>
          <w:i/>
          <w:sz w:val="28"/>
          <w:szCs w:val="28"/>
        </w:rPr>
        <w:t xml:space="preserve">-пустулезном подтипе </w:t>
      </w:r>
      <w:proofErr w:type="spellStart"/>
      <w:r w:rsidRPr="00D306F9">
        <w:rPr>
          <w:i/>
          <w:sz w:val="28"/>
          <w:szCs w:val="28"/>
        </w:rPr>
        <w:t>розацеа</w:t>
      </w:r>
      <w:proofErr w:type="spellEnd"/>
      <w:r w:rsidRPr="00D306F9">
        <w:rPr>
          <w:i/>
          <w:sz w:val="28"/>
          <w:szCs w:val="28"/>
        </w:rPr>
        <w:t xml:space="preserve"> всех степеней тяжести. </w:t>
      </w:r>
      <w:r w:rsidR="008F0057" w:rsidRPr="00271487">
        <w:rPr>
          <w:i/>
          <w:sz w:val="28"/>
          <w:szCs w:val="28"/>
        </w:rPr>
        <w:t xml:space="preserve">Применение </w:t>
      </w:r>
      <w:proofErr w:type="spellStart"/>
      <w:r w:rsidR="008F0057" w:rsidRPr="00271487">
        <w:rPr>
          <w:i/>
          <w:sz w:val="28"/>
          <w:szCs w:val="28"/>
        </w:rPr>
        <w:t>ивермектина</w:t>
      </w:r>
      <w:proofErr w:type="spellEnd"/>
      <w:r w:rsidR="008F0057" w:rsidRPr="00271487">
        <w:rPr>
          <w:i/>
          <w:sz w:val="28"/>
          <w:szCs w:val="28"/>
        </w:rPr>
        <w:t xml:space="preserve"> 1 раз в сутки в крупномасштабных международных клинических исследованиях продолжалось 52 недели и показало существенное увеличение </w:t>
      </w:r>
      <w:proofErr w:type="spellStart"/>
      <w:r w:rsidR="008F0057" w:rsidRPr="00271487">
        <w:rPr>
          <w:i/>
          <w:sz w:val="28"/>
          <w:szCs w:val="28"/>
        </w:rPr>
        <w:t>безрецидивного</w:t>
      </w:r>
      <w:proofErr w:type="spellEnd"/>
      <w:r w:rsidR="008F0057" w:rsidRPr="00271487">
        <w:rPr>
          <w:i/>
          <w:sz w:val="28"/>
          <w:szCs w:val="28"/>
        </w:rPr>
        <w:t xml:space="preserve"> периода у пациентов с умеренным и тяжелым течением </w:t>
      </w:r>
      <w:proofErr w:type="spellStart"/>
      <w:r w:rsidR="003E4086" w:rsidRPr="00271487">
        <w:rPr>
          <w:i/>
          <w:sz w:val="28"/>
          <w:szCs w:val="28"/>
        </w:rPr>
        <w:t>папулопустулезной</w:t>
      </w:r>
      <w:proofErr w:type="spellEnd"/>
      <w:r w:rsidR="003E4086" w:rsidRPr="00271487">
        <w:rPr>
          <w:i/>
          <w:sz w:val="28"/>
          <w:szCs w:val="28"/>
        </w:rPr>
        <w:t xml:space="preserve"> </w:t>
      </w:r>
      <w:proofErr w:type="spellStart"/>
      <w:r w:rsidR="003E4086" w:rsidRPr="00271487">
        <w:rPr>
          <w:i/>
          <w:sz w:val="28"/>
          <w:szCs w:val="28"/>
        </w:rPr>
        <w:t>розацеа</w:t>
      </w:r>
      <w:proofErr w:type="spellEnd"/>
      <w:r w:rsidR="003E4086" w:rsidRPr="00271487">
        <w:rPr>
          <w:sz w:val="28"/>
          <w:szCs w:val="28"/>
        </w:rPr>
        <w:t xml:space="preserve"> [</w:t>
      </w:r>
      <w:r w:rsidR="001F56B4" w:rsidRPr="00271487">
        <w:rPr>
          <w:sz w:val="28"/>
          <w:szCs w:val="28"/>
        </w:rPr>
        <w:t>34-37</w:t>
      </w:r>
      <w:r w:rsidR="003E4086" w:rsidRPr="00271487">
        <w:rPr>
          <w:sz w:val="28"/>
          <w:szCs w:val="28"/>
        </w:rPr>
        <w:t>]</w:t>
      </w:r>
      <w:r w:rsidR="008F0057" w:rsidRPr="00271487">
        <w:rPr>
          <w:sz w:val="28"/>
          <w:szCs w:val="28"/>
        </w:rPr>
        <w:t>.</w:t>
      </w:r>
    </w:p>
    <w:p w14:paraId="36D2CB37" w14:textId="660B8911" w:rsidR="00EF036F" w:rsidRPr="00271487" w:rsidRDefault="00D306F9" w:rsidP="00D306F9">
      <w:pPr>
        <w:spacing w:after="120" w:line="276" w:lineRule="auto"/>
        <w:ind w:firstLine="0"/>
        <w:divId w:val="176719371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и/</w:t>
      </w:r>
      <w:r w:rsidR="00EF036F" w:rsidRPr="00271487">
        <w:rPr>
          <w:rFonts w:cs="Times New Roman"/>
          <w:sz w:val="28"/>
          <w:szCs w:val="28"/>
        </w:rPr>
        <w:t>или</w:t>
      </w:r>
    </w:p>
    <w:p w14:paraId="4FCAD7DE" w14:textId="739D120E" w:rsidR="00EF036F" w:rsidRPr="00271487" w:rsidRDefault="008F0057" w:rsidP="00D306F9">
      <w:pPr>
        <w:spacing w:line="276" w:lineRule="auto"/>
        <w:ind w:firstLine="0"/>
        <w:divId w:val="1767193717"/>
        <w:rPr>
          <w:rFonts w:cs="Times New Roman"/>
          <w:sz w:val="28"/>
          <w:szCs w:val="28"/>
        </w:rPr>
      </w:pPr>
      <w:proofErr w:type="spellStart"/>
      <w:r w:rsidRPr="00271487">
        <w:rPr>
          <w:rFonts w:cs="Times New Roman"/>
          <w:sz w:val="28"/>
          <w:szCs w:val="28"/>
        </w:rPr>
        <w:t>бримонидина</w:t>
      </w:r>
      <w:proofErr w:type="spellEnd"/>
      <w:r w:rsidR="003E4086" w:rsidRPr="00271487">
        <w:rPr>
          <w:rFonts w:cs="Times New Roman"/>
          <w:sz w:val="28"/>
          <w:szCs w:val="28"/>
        </w:rPr>
        <w:t xml:space="preserve"> </w:t>
      </w:r>
      <w:proofErr w:type="spellStart"/>
      <w:r w:rsidRPr="00271487">
        <w:rPr>
          <w:rFonts w:cs="Times New Roman"/>
          <w:sz w:val="28"/>
          <w:szCs w:val="28"/>
        </w:rPr>
        <w:t>тартрат</w:t>
      </w:r>
      <w:proofErr w:type="spellEnd"/>
      <w:r w:rsidRPr="00271487">
        <w:rPr>
          <w:rFonts w:cs="Times New Roman"/>
          <w:sz w:val="28"/>
          <w:szCs w:val="28"/>
        </w:rPr>
        <w:t xml:space="preserve">, гель 0,5%, небольшое (размером со спичечную головку) количество геля тонким слоем наносят на кожу каждой из 5 зон лица (лоб, подбородок, нос, щеки) 1 раз в сутки (утром) для лечения </w:t>
      </w:r>
      <w:r w:rsidR="003E5480" w:rsidRPr="00271487">
        <w:rPr>
          <w:rFonts w:cs="Times New Roman"/>
          <w:sz w:val="28"/>
          <w:szCs w:val="28"/>
        </w:rPr>
        <w:t xml:space="preserve">транзиторной и </w:t>
      </w:r>
      <w:r w:rsidRPr="00271487">
        <w:rPr>
          <w:rFonts w:cs="Times New Roman"/>
          <w:sz w:val="28"/>
          <w:szCs w:val="28"/>
        </w:rPr>
        <w:t>с</w:t>
      </w:r>
      <w:r w:rsidR="00EF036F" w:rsidRPr="00271487">
        <w:rPr>
          <w:rFonts w:cs="Times New Roman"/>
          <w:sz w:val="28"/>
          <w:szCs w:val="28"/>
        </w:rPr>
        <w:t xml:space="preserve">тойкой эритемы лица при </w:t>
      </w:r>
      <w:proofErr w:type="spellStart"/>
      <w:r w:rsidR="00EF036F" w:rsidRPr="00271487">
        <w:rPr>
          <w:rFonts w:cs="Times New Roman"/>
          <w:sz w:val="28"/>
          <w:szCs w:val="28"/>
        </w:rPr>
        <w:t>розацеа</w:t>
      </w:r>
      <w:proofErr w:type="spellEnd"/>
      <w:r w:rsidR="00EF036F" w:rsidRPr="00271487">
        <w:rPr>
          <w:rFonts w:cs="Times New Roman"/>
          <w:sz w:val="28"/>
          <w:szCs w:val="28"/>
        </w:rPr>
        <w:t xml:space="preserve"> [38-40</w:t>
      </w:r>
      <w:r w:rsidR="00A91078" w:rsidRPr="00271487">
        <w:rPr>
          <w:rFonts w:cs="Times New Roman"/>
          <w:sz w:val="28"/>
          <w:szCs w:val="28"/>
        </w:rPr>
        <w:t>, 91</w:t>
      </w:r>
      <w:r w:rsidR="00EF036F" w:rsidRPr="00271487">
        <w:rPr>
          <w:rFonts w:cs="Times New Roman"/>
          <w:sz w:val="28"/>
          <w:szCs w:val="28"/>
        </w:rPr>
        <w:t>].</w:t>
      </w:r>
    </w:p>
    <w:p w14:paraId="33C84627" w14:textId="7C38EE69" w:rsidR="00EF036F" w:rsidRPr="00271487" w:rsidRDefault="00EF036F" w:rsidP="00D306F9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A </w:t>
      </w:r>
      <w:r w:rsidRPr="00271487">
        <w:rPr>
          <w:sz w:val="28"/>
          <w:szCs w:val="28"/>
        </w:rPr>
        <w:t xml:space="preserve">(уровень достоверности доказательств </w:t>
      </w:r>
      <w:r w:rsidR="00A97BD2" w:rsidRPr="00271487">
        <w:rPr>
          <w:sz w:val="28"/>
          <w:szCs w:val="28"/>
        </w:rPr>
        <w:t xml:space="preserve">– </w:t>
      </w:r>
      <w:r w:rsidRPr="00271487">
        <w:rPr>
          <w:sz w:val="28"/>
          <w:szCs w:val="28"/>
        </w:rPr>
        <w:t>1)</w:t>
      </w:r>
    </w:p>
    <w:p w14:paraId="25380C3A" w14:textId="65746B9D" w:rsidR="001F56B4" w:rsidRPr="00271487" w:rsidRDefault="00EF036F" w:rsidP="00D306F9">
      <w:pPr>
        <w:spacing w:after="120" w:line="276" w:lineRule="auto"/>
        <w:ind w:firstLine="0"/>
        <w:divId w:val="1767193717"/>
        <w:rPr>
          <w:rFonts w:cs="Times New Roman"/>
          <w:sz w:val="28"/>
          <w:szCs w:val="28"/>
        </w:rPr>
      </w:pPr>
      <w:r w:rsidRPr="00271487">
        <w:rPr>
          <w:rFonts w:cs="Times New Roman"/>
          <w:b/>
          <w:sz w:val="28"/>
          <w:szCs w:val="28"/>
        </w:rPr>
        <w:t>Комментарии</w:t>
      </w:r>
      <w:r w:rsidRPr="00271487">
        <w:rPr>
          <w:rFonts w:cs="Times New Roman"/>
          <w:sz w:val="28"/>
          <w:szCs w:val="28"/>
        </w:rPr>
        <w:t xml:space="preserve">: </w:t>
      </w:r>
      <w:r w:rsidR="00436BEF" w:rsidRPr="00271487">
        <w:rPr>
          <w:rFonts w:cs="Times New Roman"/>
          <w:i/>
          <w:sz w:val="28"/>
          <w:szCs w:val="28"/>
        </w:rPr>
        <w:t xml:space="preserve">клинический </w:t>
      </w:r>
      <w:r w:rsidR="008F0057" w:rsidRPr="00271487">
        <w:rPr>
          <w:rFonts w:cs="Times New Roman"/>
          <w:i/>
          <w:sz w:val="28"/>
          <w:szCs w:val="28"/>
        </w:rPr>
        <w:t xml:space="preserve">эффект развивается через 30 минут, достигает максимума через 3-6 часов и длится до 12 часов. </w:t>
      </w:r>
      <w:r w:rsidR="00436BEF" w:rsidRPr="00271487">
        <w:rPr>
          <w:rFonts w:cs="Times New Roman"/>
          <w:i/>
          <w:sz w:val="28"/>
          <w:szCs w:val="28"/>
        </w:rPr>
        <w:t>Г</w:t>
      </w:r>
      <w:r w:rsidR="008F0057" w:rsidRPr="00271487">
        <w:rPr>
          <w:rFonts w:cs="Times New Roman"/>
          <w:i/>
          <w:sz w:val="28"/>
          <w:szCs w:val="28"/>
        </w:rPr>
        <w:t xml:space="preserve">ель </w:t>
      </w:r>
      <w:proofErr w:type="spellStart"/>
      <w:r w:rsidR="00F71169" w:rsidRPr="00271487">
        <w:rPr>
          <w:rFonts w:cs="Times New Roman"/>
          <w:i/>
          <w:sz w:val="28"/>
          <w:szCs w:val="28"/>
        </w:rPr>
        <w:t>бримонидина</w:t>
      </w:r>
      <w:proofErr w:type="spellEnd"/>
      <w:r w:rsidR="00F71169" w:rsidRPr="00271487">
        <w:rPr>
          <w:rFonts w:cs="Times New Roman"/>
          <w:i/>
          <w:sz w:val="28"/>
          <w:szCs w:val="28"/>
        </w:rPr>
        <w:t xml:space="preserve"> </w:t>
      </w:r>
      <w:proofErr w:type="spellStart"/>
      <w:r w:rsidR="00F71169" w:rsidRPr="00271487">
        <w:rPr>
          <w:rFonts w:cs="Times New Roman"/>
          <w:i/>
          <w:sz w:val="28"/>
          <w:szCs w:val="28"/>
        </w:rPr>
        <w:t>тартрата</w:t>
      </w:r>
      <w:proofErr w:type="spellEnd"/>
      <w:r w:rsidR="00F71169" w:rsidRPr="00271487">
        <w:rPr>
          <w:rFonts w:cs="Times New Roman"/>
          <w:i/>
          <w:sz w:val="28"/>
          <w:szCs w:val="28"/>
        </w:rPr>
        <w:t xml:space="preserve"> </w:t>
      </w:r>
      <w:r w:rsidR="00A73C90" w:rsidRPr="00271487">
        <w:rPr>
          <w:rFonts w:cs="Times New Roman"/>
          <w:i/>
          <w:sz w:val="28"/>
          <w:szCs w:val="28"/>
        </w:rPr>
        <w:t xml:space="preserve">0,5% </w:t>
      </w:r>
      <w:r w:rsidR="008F0057" w:rsidRPr="00271487">
        <w:rPr>
          <w:rFonts w:cs="Times New Roman"/>
          <w:i/>
          <w:sz w:val="28"/>
          <w:szCs w:val="28"/>
        </w:rPr>
        <w:t>эффективен при длительной терапии, по крайней мере, в течение 12 месяцев с приемлемым профилем безопасности</w:t>
      </w:r>
      <w:r w:rsidR="001F56B4" w:rsidRPr="00271487">
        <w:rPr>
          <w:rFonts w:cs="Times New Roman"/>
          <w:sz w:val="28"/>
          <w:szCs w:val="28"/>
        </w:rPr>
        <w:t xml:space="preserve"> [38-40]</w:t>
      </w:r>
      <w:r w:rsidR="008F0057" w:rsidRPr="00271487">
        <w:rPr>
          <w:rFonts w:cs="Times New Roman"/>
          <w:sz w:val="28"/>
          <w:szCs w:val="28"/>
        </w:rPr>
        <w:t xml:space="preserve">. </w:t>
      </w:r>
      <w:r w:rsidR="001F56B4" w:rsidRPr="00271487">
        <w:rPr>
          <w:rStyle w:val="affb"/>
          <w:rFonts w:cs="Times New Roman"/>
          <w:sz w:val="28"/>
          <w:szCs w:val="28"/>
        </w:rPr>
        <w:t xml:space="preserve">Средняя продолжительность лечения составляет 3-4 месяца. </w:t>
      </w:r>
      <w:r w:rsidR="001F56B4" w:rsidRPr="00271487">
        <w:rPr>
          <w:rFonts w:cs="Times New Roman"/>
          <w:i/>
          <w:sz w:val="28"/>
          <w:szCs w:val="28"/>
        </w:rPr>
        <w:t xml:space="preserve">Одновременная </w:t>
      </w:r>
      <w:r w:rsidR="001F56B4" w:rsidRPr="00271487">
        <w:rPr>
          <w:rFonts w:cs="Times New Roman"/>
          <w:i/>
          <w:sz w:val="28"/>
          <w:szCs w:val="28"/>
        </w:rPr>
        <w:lastRenderedPageBreak/>
        <w:t xml:space="preserve">комбинированная наружная терапия </w:t>
      </w:r>
      <w:proofErr w:type="spellStart"/>
      <w:r w:rsidR="001F56B4" w:rsidRPr="00271487">
        <w:rPr>
          <w:rFonts w:cs="Times New Roman"/>
          <w:i/>
          <w:sz w:val="28"/>
          <w:szCs w:val="28"/>
        </w:rPr>
        <w:t>ивермектином</w:t>
      </w:r>
      <w:proofErr w:type="spellEnd"/>
      <w:r w:rsidR="001F56B4" w:rsidRPr="00271487">
        <w:rPr>
          <w:rFonts w:cs="Times New Roman"/>
          <w:i/>
          <w:sz w:val="28"/>
          <w:szCs w:val="28"/>
        </w:rPr>
        <w:t xml:space="preserve"> 1 раз в сутки (на ночь) и </w:t>
      </w:r>
      <w:proofErr w:type="spellStart"/>
      <w:r w:rsidR="00F71169" w:rsidRPr="00271487">
        <w:rPr>
          <w:rFonts w:cs="Times New Roman"/>
          <w:i/>
          <w:sz w:val="28"/>
          <w:szCs w:val="28"/>
        </w:rPr>
        <w:t>бримонидина</w:t>
      </w:r>
      <w:proofErr w:type="spellEnd"/>
      <w:r w:rsidR="00F71169" w:rsidRPr="00271487">
        <w:rPr>
          <w:rFonts w:cs="Times New Roman"/>
          <w:i/>
          <w:sz w:val="28"/>
          <w:szCs w:val="28"/>
        </w:rPr>
        <w:t xml:space="preserve"> </w:t>
      </w:r>
      <w:proofErr w:type="spellStart"/>
      <w:r w:rsidR="00F71169" w:rsidRPr="00271487">
        <w:rPr>
          <w:rFonts w:cs="Times New Roman"/>
          <w:i/>
          <w:sz w:val="28"/>
          <w:szCs w:val="28"/>
        </w:rPr>
        <w:t>тартратом</w:t>
      </w:r>
      <w:proofErr w:type="spellEnd"/>
      <w:r w:rsidR="00F71169" w:rsidRPr="00271487">
        <w:rPr>
          <w:rFonts w:cs="Times New Roman"/>
          <w:i/>
          <w:sz w:val="28"/>
          <w:szCs w:val="28"/>
        </w:rPr>
        <w:t xml:space="preserve"> </w:t>
      </w:r>
      <w:r w:rsidR="001F56B4" w:rsidRPr="00271487">
        <w:rPr>
          <w:rFonts w:cs="Times New Roman"/>
          <w:i/>
          <w:sz w:val="28"/>
          <w:szCs w:val="28"/>
        </w:rPr>
        <w:t xml:space="preserve">1 раз в сутки (утром), у пациентов со среднетяжелым и тяжелым течением </w:t>
      </w:r>
      <w:proofErr w:type="spellStart"/>
      <w:r w:rsidR="00F71169" w:rsidRPr="00271487">
        <w:rPr>
          <w:rFonts w:cs="Times New Roman"/>
          <w:i/>
          <w:sz w:val="28"/>
          <w:szCs w:val="28"/>
        </w:rPr>
        <w:t>папулопустулезной</w:t>
      </w:r>
      <w:proofErr w:type="spellEnd"/>
      <w:r w:rsidR="00F71169" w:rsidRPr="00271487">
        <w:rPr>
          <w:rFonts w:cs="Times New Roman"/>
          <w:i/>
          <w:sz w:val="28"/>
          <w:szCs w:val="28"/>
        </w:rPr>
        <w:t xml:space="preserve"> </w:t>
      </w:r>
      <w:proofErr w:type="spellStart"/>
      <w:r w:rsidR="001F56B4" w:rsidRPr="00271487">
        <w:rPr>
          <w:rFonts w:cs="Times New Roman"/>
          <w:i/>
          <w:sz w:val="28"/>
          <w:szCs w:val="28"/>
        </w:rPr>
        <w:t>розацеа</w:t>
      </w:r>
      <w:proofErr w:type="spellEnd"/>
      <w:r w:rsidR="001F56B4" w:rsidRPr="00271487">
        <w:rPr>
          <w:rFonts w:cs="Times New Roman"/>
          <w:i/>
          <w:sz w:val="28"/>
          <w:szCs w:val="28"/>
        </w:rPr>
        <w:t xml:space="preserve">, позволяет достичь оптимального результата лечения </w:t>
      </w:r>
      <w:r w:rsidR="0069761D" w:rsidRPr="00271487">
        <w:rPr>
          <w:rFonts w:cs="Times New Roman"/>
          <w:i/>
          <w:sz w:val="28"/>
          <w:szCs w:val="28"/>
        </w:rPr>
        <w:t>[41</w:t>
      </w:r>
      <w:r w:rsidR="001F56B4" w:rsidRPr="00271487">
        <w:rPr>
          <w:rFonts w:cs="Times New Roman"/>
          <w:i/>
          <w:sz w:val="28"/>
          <w:szCs w:val="28"/>
        </w:rPr>
        <w:t>].</w:t>
      </w:r>
    </w:p>
    <w:p w14:paraId="7239E08A" w14:textId="77777777" w:rsidR="00EF036F" w:rsidRPr="00271487" w:rsidRDefault="00EF036F" w:rsidP="00D306F9">
      <w:pPr>
        <w:spacing w:after="120" w:line="276" w:lineRule="auto"/>
        <w:ind w:firstLine="0"/>
        <w:divId w:val="1767193717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>или</w:t>
      </w:r>
    </w:p>
    <w:p w14:paraId="3167F54F" w14:textId="7BCE1D3D" w:rsidR="006F6010" w:rsidRPr="00271487" w:rsidRDefault="006F6010" w:rsidP="00D306F9">
      <w:pPr>
        <w:spacing w:line="276" w:lineRule="auto"/>
        <w:ind w:firstLine="0"/>
        <w:divId w:val="1767193717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cs="Times New Roman"/>
          <w:sz w:val="28"/>
          <w:szCs w:val="28"/>
        </w:rPr>
        <w:t>метронидазол</w:t>
      </w:r>
      <w:proofErr w:type="spellEnd"/>
      <w:r w:rsidRPr="00271487">
        <w:rPr>
          <w:rFonts w:cs="Times New Roman"/>
          <w:sz w:val="28"/>
          <w:szCs w:val="28"/>
        </w:rPr>
        <w:t>, гель</w:t>
      </w:r>
      <w:r w:rsidRPr="00271487">
        <w:rPr>
          <w:rFonts w:cs="Times New Roman"/>
          <w:color w:val="000000" w:themeColor="text1"/>
          <w:sz w:val="28"/>
          <w:szCs w:val="28"/>
        </w:rPr>
        <w:t xml:space="preserve">, </w:t>
      </w:r>
      <w:r w:rsidRPr="00271487">
        <w:rPr>
          <w:rFonts w:cs="Times New Roman"/>
          <w:sz w:val="28"/>
          <w:szCs w:val="28"/>
        </w:rPr>
        <w:t xml:space="preserve">крем 1% на предварительно очищенную кожу тонким слоем 2 раза в сутки </w:t>
      </w:r>
      <w:r w:rsidR="00436BEF" w:rsidRPr="00271487">
        <w:rPr>
          <w:rFonts w:cs="Times New Roman"/>
          <w:sz w:val="28"/>
          <w:szCs w:val="28"/>
        </w:rPr>
        <w:t>(</w:t>
      </w:r>
      <w:r w:rsidRPr="00271487">
        <w:rPr>
          <w:rFonts w:cs="Times New Roman"/>
          <w:sz w:val="28"/>
          <w:szCs w:val="28"/>
        </w:rPr>
        <w:t>утром и вечером</w:t>
      </w:r>
      <w:r w:rsidR="00436BEF" w:rsidRPr="00271487">
        <w:rPr>
          <w:rFonts w:cs="Times New Roman"/>
          <w:sz w:val="28"/>
          <w:szCs w:val="28"/>
        </w:rPr>
        <w:t>)</w:t>
      </w:r>
      <w:r w:rsidRPr="00271487">
        <w:rPr>
          <w:rFonts w:cs="Times New Roman"/>
          <w:sz w:val="28"/>
          <w:szCs w:val="28"/>
        </w:rPr>
        <w:t xml:space="preserve"> в течение </w:t>
      </w:r>
      <w:r w:rsidR="00F62DE9" w:rsidRPr="00271487">
        <w:rPr>
          <w:rFonts w:cs="Times New Roman"/>
          <w:sz w:val="28"/>
          <w:szCs w:val="28"/>
        </w:rPr>
        <w:t>3-4 месяцев</w:t>
      </w:r>
      <w:r w:rsidRPr="00271487">
        <w:rPr>
          <w:rFonts w:cs="Times New Roman"/>
          <w:sz w:val="28"/>
          <w:szCs w:val="28"/>
        </w:rPr>
        <w:t xml:space="preserve"> [</w:t>
      </w:r>
      <w:r w:rsidR="0069761D" w:rsidRPr="00271487">
        <w:rPr>
          <w:rFonts w:cs="Times New Roman"/>
          <w:sz w:val="28"/>
          <w:szCs w:val="28"/>
        </w:rPr>
        <w:t>42-46</w:t>
      </w:r>
      <w:r w:rsidRPr="00271487">
        <w:rPr>
          <w:rFonts w:cs="Times New Roman"/>
          <w:sz w:val="28"/>
          <w:szCs w:val="28"/>
        </w:rPr>
        <w:t>].</w:t>
      </w:r>
    </w:p>
    <w:p w14:paraId="4285710D" w14:textId="77777777" w:rsidR="00A97BD2" w:rsidRPr="00271487" w:rsidRDefault="00A97BD2" w:rsidP="00D306F9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A </w:t>
      </w:r>
      <w:r w:rsidRPr="00271487">
        <w:rPr>
          <w:sz w:val="28"/>
          <w:szCs w:val="28"/>
        </w:rPr>
        <w:t>(уровень достоверности доказательств – 1)</w:t>
      </w:r>
    </w:p>
    <w:p w14:paraId="736C04C9" w14:textId="0EC754C7" w:rsidR="003E4086" w:rsidRPr="00271487" w:rsidRDefault="003E4086" w:rsidP="00D306F9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>Комментарии:</w:t>
      </w:r>
      <w:r w:rsidRPr="00271487">
        <w:rPr>
          <w:sz w:val="28"/>
          <w:szCs w:val="28"/>
        </w:rPr>
        <w:t xml:space="preserve"> </w:t>
      </w:r>
      <w:r w:rsidRPr="00271487">
        <w:rPr>
          <w:rStyle w:val="affb"/>
          <w:sz w:val="28"/>
          <w:szCs w:val="28"/>
        </w:rPr>
        <w:t>Нанесение крема и геля можно чередовать. Средняя продолжительность лечения составляет 3-4 месяца</w:t>
      </w:r>
      <w:r w:rsidR="00D306F9">
        <w:rPr>
          <w:rStyle w:val="affb"/>
          <w:sz w:val="28"/>
          <w:szCs w:val="28"/>
        </w:rPr>
        <w:t>.</w:t>
      </w:r>
      <w:r w:rsidR="00A73C90" w:rsidRPr="00271487">
        <w:rPr>
          <w:rStyle w:val="affb"/>
          <w:sz w:val="28"/>
          <w:szCs w:val="28"/>
        </w:rPr>
        <w:t xml:space="preserve"> </w:t>
      </w:r>
    </w:p>
    <w:p w14:paraId="12007973" w14:textId="77777777" w:rsidR="00EF036F" w:rsidRPr="00271487" w:rsidRDefault="00EF036F" w:rsidP="00D306F9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sz w:val="28"/>
          <w:szCs w:val="28"/>
        </w:rPr>
        <w:t>или</w:t>
      </w:r>
    </w:p>
    <w:p w14:paraId="373FEFF1" w14:textId="45AB9892" w:rsidR="006F6010" w:rsidRPr="00271487" w:rsidRDefault="006F6010" w:rsidP="00D306F9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proofErr w:type="spellStart"/>
      <w:r w:rsidRPr="00271487">
        <w:rPr>
          <w:sz w:val="28"/>
          <w:szCs w:val="28"/>
        </w:rPr>
        <w:t>азелаиновая</w:t>
      </w:r>
      <w:proofErr w:type="spellEnd"/>
      <w:r w:rsidRPr="00271487">
        <w:rPr>
          <w:sz w:val="28"/>
          <w:szCs w:val="28"/>
        </w:rPr>
        <w:t xml:space="preserve"> кислота*</w:t>
      </w:r>
      <w:r w:rsidRPr="00271487">
        <w:rPr>
          <w:rStyle w:val="affb"/>
          <w:sz w:val="28"/>
          <w:szCs w:val="28"/>
        </w:rPr>
        <w:t>*</w:t>
      </w:r>
      <w:r w:rsidRPr="00271487">
        <w:rPr>
          <w:sz w:val="28"/>
          <w:szCs w:val="28"/>
        </w:rPr>
        <w:t xml:space="preserve">, крем 15%, гель </w:t>
      </w:r>
      <w:r w:rsidR="00A73C90" w:rsidRPr="00271487">
        <w:rPr>
          <w:sz w:val="28"/>
          <w:szCs w:val="28"/>
        </w:rPr>
        <w:t xml:space="preserve">2 раза в сутки (утром и вечером) </w:t>
      </w:r>
      <w:r w:rsidRPr="00271487">
        <w:rPr>
          <w:sz w:val="28"/>
          <w:szCs w:val="28"/>
        </w:rPr>
        <w:t>наносят на все пораженные участки кожи и слегка втирают [1</w:t>
      </w:r>
      <w:r w:rsidR="0069761D" w:rsidRPr="00271487">
        <w:rPr>
          <w:sz w:val="28"/>
          <w:szCs w:val="28"/>
        </w:rPr>
        <w:t>, 5, 7, 8, 47-54</w:t>
      </w:r>
      <w:r w:rsidRPr="00271487">
        <w:rPr>
          <w:sz w:val="28"/>
          <w:szCs w:val="28"/>
        </w:rPr>
        <w:t>].</w:t>
      </w:r>
    </w:p>
    <w:p w14:paraId="43D598C7" w14:textId="77777777" w:rsidR="00A97BD2" w:rsidRPr="00271487" w:rsidRDefault="00A97BD2" w:rsidP="00D306F9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A </w:t>
      </w:r>
      <w:r w:rsidRPr="00271487">
        <w:rPr>
          <w:sz w:val="28"/>
          <w:szCs w:val="28"/>
        </w:rPr>
        <w:t>(уровень достоверности доказательств – 1)</w:t>
      </w:r>
    </w:p>
    <w:p w14:paraId="26EA47DB" w14:textId="6309047C" w:rsidR="006F6010" w:rsidRPr="00271487" w:rsidRDefault="006F6010" w:rsidP="00D306F9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bookmarkStart w:id="29" w:name="_GoBack"/>
      <w:bookmarkEnd w:id="29"/>
      <w:r w:rsidRPr="00271487">
        <w:rPr>
          <w:rStyle w:val="affa"/>
          <w:sz w:val="28"/>
          <w:szCs w:val="28"/>
        </w:rPr>
        <w:t>Комментарии:</w:t>
      </w:r>
      <w:r w:rsidRPr="00271487">
        <w:rPr>
          <w:sz w:val="28"/>
          <w:szCs w:val="28"/>
        </w:rPr>
        <w:t xml:space="preserve"> </w:t>
      </w:r>
      <w:r w:rsidRPr="00271487">
        <w:rPr>
          <w:rStyle w:val="affb"/>
          <w:sz w:val="28"/>
          <w:szCs w:val="28"/>
        </w:rPr>
        <w:t xml:space="preserve">Приблизительно 2,5 см </w:t>
      </w:r>
      <w:r w:rsidR="00A73C90" w:rsidRPr="00271487">
        <w:rPr>
          <w:rStyle w:val="affb"/>
          <w:sz w:val="28"/>
          <w:szCs w:val="28"/>
        </w:rPr>
        <w:t xml:space="preserve">препарата </w:t>
      </w:r>
      <w:r w:rsidRPr="00271487">
        <w:rPr>
          <w:rStyle w:val="affb"/>
          <w:sz w:val="28"/>
          <w:szCs w:val="28"/>
        </w:rPr>
        <w:t xml:space="preserve">достаточно для всей поверхности лица. Улучшение обычно наблюдается через 4 недели лечения. </w:t>
      </w:r>
      <w:r w:rsidR="00A97BD2" w:rsidRPr="00271487">
        <w:rPr>
          <w:rStyle w:val="affb"/>
          <w:sz w:val="28"/>
          <w:szCs w:val="28"/>
        </w:rPr>
        <w:t>Д</w:t>
      </w:r>
      <w:r w:rsidRPr="00271487">
        <w:rPr>
          <w:rStyle w:val="affb"/>
          <w:sz w:val="28"/>
          <w:szCs w:val="28"/>
        </w:rPr>
        <w:t>ля достижения лучших результатов рекомендуется продолжить применение препарата в течение нескольких месяцев.</w:t>
      </w:r>
      <w:r w:rsidRPr="00271487">
        <w:rPr>
          <w:sz w:val="28"/>
          <w:szCs w:val="28"/>
        </w:rPr>
        <w:t>  </w:t>
      </w:r>
    </w:p>
    <w:p w14:paraId="04D35881" w14:textId="77777777" w:rsidR="00EF036F" w:rsidRPr="00271487" w:rsidRDefault="00EF036F" w:rsidP="00271487">
      <w:pPr>
        <w:pStyle w:val="afb"/>
        <w:spacing w:beforeAutospacing="0" w:afterAutospacing="0" w:line="276" w:lineRule="auto"/>
        <w:divId w:val="1767193717"/>
        <w:rPr>
          <w:color w:val="000000" w:themeColor="text1"/>
          <w:sz w:val="28"/>
          <w:szCs w:val="28"/>
        </w:rPr>
      </w:pPr>
      <w:r w:rsidRPr="00271487">
        <w:rPr>
          <w:color w:val="000000" w:themeColor="text1"/>
          <w:sz w:val="28"/>
          <w:szCs w:val="28"/>
        </w:rPr>
        <w:t>или</w:t>
      </w:r>
    </w:p>
    <w:p w14:paraId="5204E1BA" w14:textId="13FAF485" w:rsidR="00A97BD2" w:rsidRPr="00271487" w:rsidRDefault="006F6010" w:rsidP="00271487">
      <w:pPr>
        <w:pStyle w:val="afb"/>
        <w:spacing w:beforeAutospacing="0" w:afterAutospacing="0" w:line="276" w:lineRule="auto"/>
        <w:divId w:val="1767193717"/>
        <w:rPr>
          <w:color w:val="000000" w:themeColor="text1"/>
          <w:sz w:val="28"/>
          <w:szCs w:val="28"/>
        </w:rPr>
      </w:pPr>
      <w:proofErr w:type="spellStart"/>
      <w:r w:rsidRPr="00271487">
        <w:rPr>
          <w:color w:val="000000" w:themeColor="text1"/>
          <w:sz w:val="28"/>
          <w:szCs w:val="28"/>
        </w:rPr>
        <w:t>клиндамицина</w:t>
      </w:r>
      <w:proofErr w:type="spellEnd"/>
      <w:r w:rsidRPr="00271487">
        <w:rPr>
          <w:color w:val="000000" w:themeColor="text1"/>
          <w:sz w:val="28"/>
          <w:szCs w:val="28"/>
        </w:rPr>
        <w:t xml:space="preserve"> фосфат, гель 1%</w:t>
      </w:r>
      <w:r w:rsidR="003B0783" w:rsidRPr="00271487">
        <w:rPr>
          <w:color w:val="000000" w:themeColor="text1"/>
          <w:sz w:val="28"/>
          <w:szCs w:val="28"/>
        </w:rPr>
        <w:t xml:space="preserve"> </w:t>
      </w:r>
      <w:r w:rsidR="00A73C90" w:rsidRPr="00271487">
        <w:rPr>
          <w:color w:val="000000" w:themeColor="text1"/>
          <w:sz w:val="28"/>
          <w:szCs w:val="28"/>
        </w:rPr>
        <w:t xml:space="preserve">2 раза в сутки </w:t>
      </w:r>
      <w:r w:rsidR="00A73C90" w:rsidRPr="00271487">
        <w:rPr>
          <w:sz w:val="28"/>
          <w:szCs w:val="28"/>
        </w:rPr>
        <w:t xml:space="preserve">(утром и вечером) </w:t>
      </w:r>
      <w:r w:rsidR="00A97BD2" w:rsidRPr="00271487">
        <w:rPr>
          <w:color w:val="000000" w:themeColor="text1"/>
          <w:sz w:val="28"/>
          <w:szCs w:val="28"/>
        </w:rPr>
        <w:t xml:space="preserve">наносят </w:t>
      </w:r>
      <w:r w:rsidR="003B0783" w:rsidRPr="00271487">
        <w:rPr>
          <w:color w:val="000000" w:themeColor="text1"/>
          <w:sz w:val="28"/>
          <w:szCs w:val="28"/>
        </w:rPr>
        <w:t xml:space="preserve">тонким слоем </w:t>
      </w:r>
      <w:r w:rsidR="00A97BD2" w:rsidRPr="00271487">
        <w:rPr>
          <w:color w:val="000000" w:themeColor="text1"/>
          <w:sz w:val="28"/>
          <w:szCs w:val="28"/>
        </w:rPr>
        <w:t xml:space="preserve">на пораженную область кожи, предварительно очищенную и сухую. Курс лечения </w:t>
      </w:r>
      <w:r w:rsidR="003B0783" w:rsidRPr="00271487">
        <w:rPr>
          <w:color w:val="000000" w:themeColor="text1"/>
          <w:sz w:val="28"/>
          <w:szCs w:val="28"/>
        </w:rPr>
        <w:t xml:space="preserve">– </w:t>
      </w:r>
      <w:r w:rsidR="00A97BD2" w:rsidRPr="00271487">
        <w:rPr>
          <w:color w:val="000000" w:themeColor="text1"/>
          <w:sz w:val="28"/>
          <w:szCs w:val="28"/>
        </w:rPr>
        <w:t>не более 6–8 недель</w:t>
      </w:r>
      <w:r w:rsidR="003B0783" w:rsidRPr="00271487">
        <w:rPr>
          <w:color w:val="000000" w:themeColor="text1"/>
          <w:sz w:val="28"/>
          <w:szCs w:val="28"/>
        </w:rPr>
        <w:t xml:space="preserve"> [1, 5, 65].</w:t>
      </w:r>
    </w:p>
    <w:p w14:paraId="60618F57" w14:textId="358C2BD3" w:rsidR="003B0783" w:rsidRPr="00271487" w:rsidRDefault="003B0783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С </w:t>
      </w:r>
      <w:r w:rsidRPr="00271487">
        <w:rPr>
          <w:sz w:val="28"/>
          <w:szCs w:val="28"/>
        </w:rPr>
        <w:t>(уровень достоверности доказательств – 3)</w:t>
      </w:r>
    </w:p>
    <w:p w14:paraId="64A999F0" w14:textId="77777777" w:rsidR="003B0783" w:rsidRPr="00271487" w:rsidRDefault="00EF036F" w:rsidP="00271487">
      <w:pPr>
        <w:pStyle w:val="afb"/>
        <w:spacing w:beforeAutospacing="0" w:afterAutospacing="0" w:line="276" w:lineRule="auto"/>
        <w:divId w:val="1767193717"/>
        <w:rPr>
          <w:color w:val="000000" w:themeColor="text1"/>
          <w:sz w:val="28"/>
          <w:szCs w:val="28"/>
        </w:rPr>
      </w:pPr>
      <w:r w:rsidRPr="00271487">
        <w:rPr>
          <w:color w:val="000000" w:themeColor="text1"/>
          <w:sz w:val="28"/>
          <w:szCs w:val="28"/>
        </w:rPr>
        <w:t xml:space="preserve">или </w:t>
      </w:r>
    </w:p>
    <w:p w14:paraId="3AF70C54" w14:textId="3074F66E" w:rsidR="006F6010" w:rsidRPr="00271487" w:rsidRDefault="006F6010" w:rsidP="00271487">
      <w:pPr>
        <w:pStyle w:val="afb"/>
        <w:spacing w:beforeAutospacing="0" w:afterAutospacing="0" w:line="276" w:lineRule="auto"/>
        <w:divId w:val="1767193717"/>
        <w:rPr>
          <w:color w:val="000000" w:themeColor="text1"/>
          <w:sz w:val="28"/>
          <w:szCs w:val="28"/>
        </w:rPr>
      </w:pPr>
      <w:proofErr w:type="spellStart"/>
      <w:r w:rsidRPr="00271487">
        <w:rPr>
          <w:color w:val="000000" w:themeColor="text1"/>
          <w:sz w:val="28"/>
          <w:szCs w:val="28"/>
        </w:rPr>
        <w:t>клиндамицина</w:t>
      </w:r>
      <w:proofErr w:type="spellEnd"/>
      <w:r w:rsidRPr="00271487">
        <w:rPr>
          <w:color w:val="000000" w:themeColor="text1"/>
          <w:sz w:val="28"/>
          <w:szCs w:val="28"/>
        </w:rPr>
        <w:t xml:space="preserve"> гидрохлорид, раствор для наружного применения 1%</w:t>
      </w:r>
      <w:r w:rsidR="003B0783" w:rsidRPr="00271487">
        <w:rPr>
          <w:color w:val="000000" w:themeColor="text1"/>
          <w:sz w:val="28"/>
          <w:szCs w:val="28"/>
        </w:rPr>
        <w:t xml:space="preserve"> </w:t>
      </w:r>
      <w:r w:rsidR="00A73C90" w:rsidRPr="00271487">
        <w:rPr>
          <w:color w:val="000000" w:themeColor="text1"/>
          <w:sz w:val="28"/>
          <w:szCs w:val="28"/>
        </w:rPr>
        <w:t xml:space="preserve">2 раза в сутки </w:t>
      </w:r>
      <w:r w:rsidR="00A73C90" w:rsidRPr="00271487">
        <w:rPr>
          <w:sz w:val="28"/>
          <w:szCs w:val="28"/>
        </w:rPr>
        <w:t xml:space="preserve">(утром и вечером) </w:t>
      </w:r>
      <w:r w:rsidRPr="00271487">
        <w:rPr>
          <w:color w:val="000000" w:themeColor="text1"/>
          <w:sz w:val="28"/>
          <w:szCs w:val="28"/>
        </w:rPr>
        <w:t>наносят на пораженную область кожи, предварительно очищенную и сухую. Курс лечения не более 6–8 недель [</w:t>
      </w:r>
      <w:r w:rsidR="0069761D" w:rsidRPr="00271487">
        <w:rPr>
          <w:color w:val="000000" w:themeColor="text1"/>
          <w:sz w:val="28"/>
          <w:szCs w:val="28"/>
        </w:rPr>
        <w:t>1, 5, 65</w:t>
      </w:r>
      <w:r w:rsidRPr="00271487">
        <w:rPr>
          <w:color w:val="000000" w:themeColor="text1"/>
          <w:sz w:val="28"/>
          <w:szCs w:val="28"/>
        </w:rPr>
        <w:t>].</w:t>
      </w:r>
    </w:p>
    <w:p w14:paraId="2781EFA9" w14:textId="3FF80C65" w:rsidR="003B0783" w:rsidRPr="00271487" w:rsidRDefault="003B0783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С </w:t>
      </w:r>
      <w:r w:rsidRPr="00271487">
        <w:rPr>
          <w:sz w:val="28"/>
          <w:szCs w:val="28"/>
        </w:rPr>
        <w:t>(уровень достоверности доказательств – 3)</w:t>
      </w:r>
    </w:p>
    <w:p w14:paraId="2A004B45" w14:textId="6D5B8CEB" w:rsidR="003B0783" w:rsidRPr="00271487" w:rsidRDefault="003B0783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sz w:val="28"/>
          <w:szCs w:val="28"/>
        </w:rPr>
        <w:t>или</w:t>
      </w:r>
    </w:p>
    <w:p w14:paraId="5CEF3AB0" w14:textId="1324E262" w:rsidR="006F6010" w:rsidRPr="00271487" w:rsidRDefault="00324198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sz w:val="28"/>
          <w:szCs w:val="28"/>
        </w:rPr>
        <w:t>#</w:t>
      </w:r>
      <w:r w:rsidR="006F6010" w:rsidRPr="00271487">
        <w:rPr>
          <w:sz w:val="28"/>
          <w:szCs w:val="28"/>
        </w:rPr>
        <w:t xml:space="preserve">такролимус**, мазь 0,03%, 0,1 % </w:t>
      </w:r>
      <w:r w:rsidR="00A73C90" w:rsidRPr="00271487">
        <w:rPr>
          <w:color w:val="000000" w:themeColor="text1"/>
          <w:sz w:val="28"/>
          <w:szCs w:val="28"/>
        </w:rPr>
        <w:t xml:space="preserve">2 раза в сутки </w:t>
      </w:r>
      <w:r w:rsidR="00A73C90" w:rsidRPr="00271487">
        <w:rPr>
          <w:sz w:val="28"/>
          <w:szCs w:val="28"/>
        </w:rPr>
        <w:t xml:space="preserve">(утром и вечером) </w:t>
      </w:r>
      <w:r w:rsidR="006F6010" w:rsidRPr="00271487">
        <w:rPr>
          <w:sz w:val="28"/>
          <w:szCs w:val="28"/>
        </w:rPr>
        <w:t>наносят тонким слоем на пораженн</w:t>
      </w:r>
      <w:r w:rsidR="003B0783" w:rsidRPr="00271487">
        <w:rPr>
          <w:sz w:val="28"/>
          <w:szCs w:val="28"/>
        </w:rPr>
        <w:t>ую область</w:t>
      </w:r>
      <w:r w:rsidR="006F6010" w:rsidRPr="00271487">
        <w:rPr>
          <w:sz w:val="28"/>
          <w:szCs w:val="28"/>
        </w:rPr>
        <w:t xml:space="preserve"> кожи</w:t>
      </w:r>
      <w:r w:rsidR="00A73C90" w:rsidRPr="00271487">
        <w:rPr>
          <w:sz w:val="28"/>
          <w:szCs w:val="28"/>
        </w:rPr>
        <w:t xml:space="preserve">, </w:t>
      </w:r>
      <w:r w:rsidR="00A73C90" w:rsidRPr="00271487">
        <w:rPr>
          <w:color w:val="000000" w:themeColor="text1"/>
          <w:sz w:val="28"/>
          <w:szCs w:val="28"/>
        </w:rPr>
        <w:t>предварительно очищенную и сухую</w:t>
      </w:r>
      <w:r w:rsidR="006F6010" w:rsidRPr="00271487">
        <w:rPr>
          <w:sz w:val="28"/>
          <w:szCs w:val="28"/>
        </w:rPr>
        <w:t xml:space="preserve"> [</w:t>
      </w:r>
      <w:r w:rsidR="0069761D" w:rsidRPr="00271487">
        <w:rPr>
          <w:sz w:val="28"/>
          <w:szCs w:val="28"/>
        </w:rPr>
        <w:t>4, 5</w:t>
      </w:r>
      <w:r w:rsidR="006F6010" w:rsidRPr="00271487">
        <w:rPr>
          <w:sz w:val="28"/>
          <w:szCs w:val="28"/>
        </w:rPr>
        <w:t>].</w:t>
      </w:r>
    </w:p>
    <w:p w14:paraId="046FBC40" w14:textId="77777777" w:rsidR="003B0783" w:rsidRPr="00271487" w:rsidRDefault="003B0783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lastRenderedPageBreak/>
        <w:t xml:space="preserve">Уровень убедительности рекомендаций С </w:t>
      </w:r>
      <w:r w:rsidRPr="00271487">
        <w:rPr>
          <w:sz w:val="28"/>
          <w:szCs w:val="28"/>
        </w:rPr>
        <w:t>(уровень достоверности доказательств – 3)</w:t>
      </w:r>
    </w:p>
    <w:p w14:paraId="280531C4" w14:textId="77777777" w:rsidR="006F6010" w:rsidRPr="00271487" w:rsidRDefault="006F6010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>Комментарии:</w:t>
      </w:r>
      <w:r w:rsidRPr="00271487">
        <w:rPr>
          <w:sz w:val="28"/>
          <w:szCs w:val="28"/>
        </w:rPr>
        <w:t xml:space="preserve"> </w:t>
      </w:r>
      <w:proofErr w:type="spellStart"/>
      <w:r w:rsidRPr="00271487">
        <w:rPr>
          <w:rStyle w:val="affb"/>
          <w:sz w:val="28"/>
          <w:szCs w:val="28"/>
        </w:rPr>
        <w:t>Такролимус</w:t>
      </w:r>
      <w:proofErr w:type="spellEnd"/>
      <w:r w:rsidRPr="00271487">
        <w:rPr>
          <w:rStyle w:val="affb"/>
          <w:sz w:val="28"/>
          <w:szCs w:val="28"/>
        </w:rPr>
        <w:t xml:space="preserve"> при </w:t>
      </w:r>
      <w:proofErr w:type="spellStart"/>
      <w:r w:rsidRPr="00271487">
        <w:rPr>
          <w:rStyle w:val="affb"/>
          <w:sz w:val="28"/>
          <w:szCs w:val="28"/>
        </w:rPr>
        <w:t>папулопустулезной</w:t>
      </w:r>
      <w:proofErr w:type="spellEnd"/>
      <w:r w:rsidRPr="00271487">
        <w:rPr>
          <w:rStyle w:val="affb"/>
          <w:sz w:val="28"/>
          <w:szCs w:val="28"/>
        </w:rPr>
        <w:t xml:space="preserve"> </w:t>
      </w:r>
      <w:proofErr w:type="spellStart"/>
      <w:r w:rsidRPr="00271487">
        <w:rPr>
          <w:rStyle w:val="affb"/>
          <w:sz w:val="28"/>
          <w:szCs w:val="28"/>
        </w:rPr>
        <w:t>розацеа</w:t>
      </w:r>
      <w:proofErr w:type="spellEnd"/>
      <w:r w:rsidRPr="00271487">
        <w:rPr>
          <w:rStyle w:val="affb"/>
          <w:sz w:val="28"/>
          <w:szCs w:val="28"/>
        </w:rPr>
        <w:t xml:space="preserve"> приводит к уменьшению эритемы, но не </w:t>
      </w:r>
      <w:proofErr w:type="spellStart"/>
      <w:r w:rsidRPr="00271487">
        <w:rPr>
          <w:rStyle w:val="affb"/>
          <w:sz w:val="28"/>
          <w:szCs w:val="28"/>
        </w:rPr>
        <w:t>папулопустулезных</w:t>
      </w:r>
      <w:proofErr w:type="spellEnd"/>
      <w:r w:rsidRPr="00271487">
        <w:rPr>
          <w:rStyle w:val="affb"/>
          <w:sz w:val="28"/>
          <w:szCs w:val="28"/>
        </w:rPr>
        <w:t xml:space="preserve"> высыпаний: 0,03 % или 0,1 % </w:t>
      </w:r>
      <w:proofErr w:type="spellStart"/>
      <w:r w:rsidRPr="00271487">
        <w:rPr>
          <w:rStyle w:val="affb"/>
          <w:sz w:val="28"/>
          <w:szCs w:val="28"/>
        </w:rPr>
        <w:t>такролимус</w:t>
      </w:r>
      <w:proofErr w:type="spellEnd"/>
      <w:r w:rsidRPr="00271487">
        <w:rPr>
          <w:rStyle w:val="affb"/>
          <w:sz w:val="28"/>
          <w:szCs w:val="28"/>
        </w:rPr>
        <w:t xml:space="preserve"> в виде мази, а также 1% </w:t>
      </w:r>
      <w:proofErr w:type="spellStart"/>
      <w:r w:rsidRPr="00271487">
        <w:rPr>
          <w:rStyle w:val="affb"/>
          <w:sz w:val="28"/>
          <w:szCs w:val="28"/>
        </w:rPr>
        <w:t>пимекролимус</w:t>
      </w:r>
      <w:proofErr w:type="spellEnd"/>
      <w:r w:rsidRPr="00271487">
        <w:rPr>
          <w:rStyle w:val="affb"/>
          <w:sz w:val="28"/>
          <w:szCs w:val="28"/>
        </w:rPr>
        <w:t xml:space="preserve"> в виде крема эффективны при стероидной зависимости. </w:t>
      </w:r>
    </w:p>
    <w:p w14:paraId="6A52FA93" w14:textId="77777777" w:rsidR="00094ACF" w:rsidRPr="00271487" w:rsidRDefault="006F6010" w:rsidP="00271487">
      <w:pPr>
        <w:pStyle w:val="afb"/>
        <w:spacing w:beforeAutospacing="0" w:afterAutospacing="0" w:line="276" w:lineRule="auto"/>
        <w:divId w:val="1767193717"/>
        <w:rPr>
          <w:i/>
          <w:iCs/>
          <w:sz w:val="28"/>
          <w:szCs w:val="28"/>
        </w:rPr>
      </w:pPr>
      <w:r w:rsidRPr="00271487">
        <w:rPr>
          <w:rStyle w:val="affb"/>
          <w:sz w:val="28"/>
          <w:szCs w:val="28"/>
        </w:rPr>
        <w:t>Лечение необходимо начинать с применения мази 0,1% 2 раза в сутки и продолжать до полного очищения очагов поражения. По мере улучшения состояния кожи уменьшают частоту нанесения мази или переходят на использование мази 0,03%. Как правило, улучшение наблюдается в течение одной недели с момента начала терапии. В случае повторного возникновения симптомов заболевания следует возобновить лечение с использованием мази 0,1% 2 раза в сутки. По мере улучшения состояния кожи следует снизить частоту применения препарата, либо использовать мазь 0,03%. Если признаки улучшения на фоне терапии отсутствуют в течение двух недель, следует рассмотреть вопрос о смене терапевтической тактики.</w:t>
      </w:r>
    </w:p>
    <w:p w14:paraId="0C63D975" w14:textId="77777777" w:rsidR="006F6010" w:rsidRPr="00271487" w:rsidRDefault="006F6010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sz w:val="28"/>
          <w:szCs w:val="28"/>
        </w:rPr>
        <w:t>или</w:t>
      </w:r>
    </w:p>
    <w:p w14:paraId="6D9A213D" w14:textId="78FE1F24" w:rsidR="006F6010" w:rsidRPr="00271487" w:rsidRDefault="00324198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sz w:val="28"/>
          <w:szCs w:val="28"/>
        </w:rPr>
        <w:t>#</w:t>
      </w:r>
      <w:r w:rsidR="0012612C" w:rsidRPr="00271487">
        <w:rPr>
          <w:sz w:val="28"/>
          <w:szCs w:val="28"/>
        </w:rPr>
        <w:t>пимекролимус</w:t>
      </w:r>
      <w:r w:rsidR="006F6010" w:rsidRPr="00271487">
        <w:rPr>
          <w:sz w:val="28"/>
          <w:szCs w:val="28"/>
        </w:rPr>
        <w:t>, крем 1%</w:t>
      </w:r>
      <w:r w:rsidR="008F541E" w:rsidRPr="00271487">
        <w:rPr>
          <w:sz w:val="28"/>
          <w:szCs w:val="28"/>
        </w:rPr>
        <w:t xml:space="preserve"> </w:t>
      </w:r>
      <w:r w:rsidR="00A73C90" w:rsidRPr="00271487">
        <w:rPr>
          <w:sz w:val="28"/>
          <w:szCs w:val="28"/>
        </w:rPr>
        <w:t xml:space="preserve">кожи </w:t>
      </w:r>
      <w:r w:rsidR="00A73C90" w:rsidRPr="00271487">
        <w:rPr>
          <w:rStyle w:val="affb"/>
          <w:i w:val="0"/>
          <w:sz w:val="28"/>
          <w:szCs w:val="28"/>
        </w:rPr>
        <w:t xml:space="preserve">2 раза в сутки </w:t>
      </w:r>
      <w:r w:rsidR="00A73C90" w:rsidRPr="00271487">
        <w:rPr>
          <w:sz w:val="28"/>
          <w:szCs w:val="28"/>
        </w:rPr>
        <w:t xml:space="preserve">(утром и вечером) </w:t>
      </w:r>
      <w:r w:rsidR="008F541E" w:rsidRPr="00271487">
        <w:rPr>
          <w:sz w:val="28"/>
          <w:szCs w:val="28"/>
        </w:rPr>
        <w:t xml:space="preserve">наносят тонким слоем на </w:t>
      </w:r>
      <w:r w:rsidR="00A73C90" w:rsidRPr="00271487">
        <w:rPr>
          <w:sz w:val="28"/>
          <w:szCs w:val="28"/>
        </w:rPr>
        <w:t xml:space="preserve">пораженную область кожи, </w:t>
      </w:r>
      <w:r w:rsidR="00A73C90" w:rsidRPr="00271487">
        <w:rPr>
          <w:color w:val="000000" w:themeColor="text1"/>
          <w:sz w:val="28"/>
          <w:szCs w:val="28"/>
        </w:rPr>
        <w:t>предварительно очищенную и сухую</w:t>
      </w:r>
      <w:r w:rsidR="00A73C90" w:rsidRPr="00271487">
        <w:rPr>
          <w:sz w:val="28"/>
          <w:szCs w:val="28"/>
        </w:rPr>
        <w:t xml:space="preserve"> </w:t>
      </w:r>
      <w:r w:rsidR="008F541E" w:rsidRPr="00271487">
        <w:rPr>
          <w:sz w:val="28"/>
          <w:szCs w:val="28"/>
        </w:rPr>
        <w:t>[</w:t>
      </w:r>
      <w:r w:rsidR="0069761D" w:rsidRPr="00271487">
        <w:rPr>
          <w:sz w:val="28"/>
          <w:szCs w:val="28"/>
        </w:rPr>
        <w:t>4, 5</w:t>
      </w:r>
      <w:r w:rsidR="008F541E" w:rsidRPr="00271487">
        <w:rPr>
          <w:sz w:val="28"/>
          <w:szCs w:val="28"/>
        </w:rPr>
        <w:t>]</w:t>
      </w:r>
      <w:r w:rsidR="006F6010" w:rsidRPr="00271487">
        <w:rPr>
          <w:sz w:val="28"/>
          <w:szCs w:val="28"/>
        </w:rPr>
        <w:t>.</w:t>
      </w:r>
    </w:p>
    <w:p w14:paraId="0A6F464A" w14:textId="46A6F55D" w:rsidR="003B0783" w:rsidRPr="00271487" w:rsidRDefault="003B0783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С </w:t>
      </w:r>
      <w:r w:rsidRPr="00271487">
        <w:rPr>
          <w:sz w:val="28"/>
          <w:szCs w:val="28"/>
        </w:rPr>
        <w:t>(уровень достоверности доказательств – 4)</w:t>
      </w:r>
    </w:p>
    <w:p w14:paraId="2E49F34C" w14:textId="29DABFFE" w:rsidR="00094ACF" w:rsidRPr="00271487" w:rsidRDefault="006F6010" w:rsidP="00271487">
      <w:pPr>
        <w:pStyle w:val="afb"/>
        <w:spacing w:beforeAutospacing="0" w:afterAutospacing="0" w:line="276" w:lineRule="auto"/>
        <w:divId w:val="1767193717"/>
        <w:rPr>
          <w:rStyle w:val="affb"/>
          <w:sz w:val="28"/>
          <w:szCs w:val="28"/>
        </w:rPr>
      </w:pPr>
      <w:r w:rsidRPr="00271487">
        <w:rPr>
          <w:rStyle w:val="affa"/>
          <w:sz w:val="28"/>
          <w:szCs w:val="28"/>
        </w:rPr>
        <w:t>Комментарии:</w:t>
      </w:r>
      <w:r w:rsidRPr="00271487">
        <w:rPr>
          <w:sz w:val="28"/>
          <w:szCs w:val="28"/>
        </w:rPr>
        <w:t xml:space="preserve"> </w:t>
      </w:r>
      <w:r w:rsidRPr="00271487">
        <w:rPr>
          <w:rStyle w:val="affb"/>
          <w:sz w:val="28"/>
          <w:szCs w:val="28"/>
        </w:rPr>
        <w:t xml:space="preserve">Смягчающие средства можно применять сразу после нанесения крема. </w:t>
      </w:r>
      <w:r w:rsidR="003B0783" w:rsidRPr="00271487">
        <w:rPr>
          <w:rStyle w:val="affb"/>
          <w:sz w:val="28"/>
          <w:szCs w:val="28"/>
        </w:rPr>
        <w:t>П</w:t>
      </w:r>
      <w:r w:rsidRPr="00271487">
        <w:rPr>
          <w:rStyle w:val="affb"/>
          <w:sz w:val="28"/>
          <w:szCs w:val="28"/>
        </w:rPr>
        <w:t>осле водных процедур смягчающие средства следует применять перед нанесением крема.</w:t>
      </w:r>
    </w:p>
    <w:p w14:paraId="6607845F" w14:textId="77777777" w:rsidR="006F6010" w:rsidRPr="00271487" w:rsidRDefault="00636754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sz w:val="28"/>
          <w:szCs w:val="28"/>
        </w:rPr>
        <w:t>или</w:t>
      </w:r>
    </w:p>
    <w:p w14:paraId="496E2194" w14:textId="33B9C5E6" w:rsidR="00636754" w:rsidRPr="00271487" w:rsidRDefault="006F6010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sz w:val="28"/>
          <w:szCs w:val="28"/>
        </w:rPr>
        <w:t>бензоил</w:t>
      </w:r>
      <w:r w:rsidR="003B0783" w:rsidRPr="00271487">
        <w:rPr>
          <w:sz w:val="28"/>
          <w:szCs w:val="28"/>
        </w:rPr>
        <w:t xml:space="preserve">а </w:t>
      </w:r>
      <w:r w:rsidRPr="00271487">
        <w:rPr>
          <w:sz w:val="28"/>
          <w:szCs w:val="28"/>
        </w:rPr>
        <w:t xml:space="preserve">пероксид, 2,5-5-10% гель </w:t>
      </w:r>
      <w:r w:rsidR="00A73C90" w:rsidRPr="00271487">
        <w:rPr>
          <w:color w:val="000000" w:themeColor="text1"/>
          <w:sz w:val="28"/>
          <w:szCs w:val="28"/>
        </w:rPr>
        <w:t xml:space="preserve">2 раза в сутки </w:t>
      </w:r>
      <w:r w:rsidR="00A73C90" w:rsidRPr="00271487">
        <w:rPr>
          <w:sz w:val="28"/>
          <w:szCs w:val="28"/>
        </w:rPr>
        <w:t xml:space="preserve">(утром и вечером) </w:t>
      </w:r>
      <w:r w:rsidR="00436BEF" w:rsidRPr="00271487">
        <w:rPr>
          <w:color w:val="000000" w:themeColor="text1"/>
          <w:sz w:val="28"/>
          <w:szCs w:val="28"/>
        </w:rPr>
        <w:t>наносят на пораженную область кожи, предварительно очищенную и сухую</w:t>
      </w:r>
      <w:proofErr w:type="gramStart"/>
      <w:r w:rsidR="00436BEF" w:rsidRPr="00271487">
        <w:rPr>
          <w:color w:val="000000" w:themeColor="text1"/>
          <w:sz w:val="28"/>
          <w:szCs w:val="28"/>
        </w:rPr>
        <w:t xml:space="preserve"> </w:t>
      </w:r>
      <w:r w:rsidR="00436BEF" w:rsidRPr="00271487">
        <w:rPr>
          <w:sz w:val="28"/>
          <w:szCs w:val="28"/>
        </w:rPr>
        <w:t xml:space="preserve"> </w:t>
      </w:r>
      <w:r w:rsidR="00636754" w:rsidRPr="00271487">
        <w:rPr>
          <w:sz w:val="28"/>
          <w:szCs w:val="28"/>
        </w:rPr>
        <w:t xml:space="preserve"> [</w:t>
      </w:r>
      <w:proofErr w:type="gramEnd"/>
      <w:r w:rsidR="00636754" w:rsidRPr="00271487">
        <w:rPr>
          <w:sz w:val="28"/>
          <w:szCs w:val="28"/>
        </w:rPr>
        <w:t>4, 5, 66]</w:t>
      </w:r>
      <w:r w:rsidRPr="00271487">
        <w:rPr>
          <w:sz w:val="28"/>
          <w:szCs w:val="28"/>
        </w:rPr>
        <w:t xml:space="preserve">. </w:t>
      </w:r>
    </w:p>
    <w:p w14:paraId="210B0847" w14:textId="77777777" w:rsidR="006F6010" w:rsidRPr="00271487" w:rsidRDefault="00636754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b/>
          <w:sz w:val="28"/>
          <w:szCs w:val="28"/>
        </w:rPr>
        <w:t>Комментарии</w:t>
      </w:r>
      <w:r w:rsidRPr="00271487">
        <w:rPr>
          <w:sz w:val="28"/>
          <w:szCs w:val="28"/>
        </w:rPr>
        <w:t xml:space="preserve">: </w:t>
      </w:r>
      <w:r w:rsidR="006F6010" w:rsidRPr="00271487">
        <w:rPr>
          <w:i/>
          <w:sz w:val="28"/>
          <w:szCs w:val="28"/>
        </w:rPr>
        <w:t>Терапевтический эффект развивается после 4 недель лечения, стойкое улучшение после 3-х месячного курса лечения</w:t>
      </w:r>
      <w:r w:rsidR="006F6010" w:rsidRPr="00271487">
        <w:rPr>
          <w:sz w:val="28"/>
          <w:szCs w:val="28"/>
        </w:rPr>
        <w:t xml:space="preserve"> [</w:t>
      </w:r>
      <w:r w:rsidR="0069761D" w:rsidRPr="00271487">
        <w:rPr>
          <w:sz w:val="28"/>
          <w:szCs w:val="28"/>
        </w:rPr>
        <w:t>4, 5, 66</w:t>
      </w:r>
      <w:r w:rsidR="006F6010" w:rsidRPr="00271487">
        <w:rPr>
          <w:sz w:val="28"/>
          <w:szCs w:val="28"/>
        </w:rPr>
        <w:t>].</w:t>
      </w:r>
    </w:p>
    <w:p w14:paraId="4ED543AF" w14:textId="1A8DFF0B" w:rsidR="003B0783" w:rsidRPr="00271487" w:rsidRDefault="003B0783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С </w:t>
      </w:r>
      <w:r w:rsidRPr="00271487">
        <w:rPr>
          <w:sz w:val="28"/>
          <w:szCs w:val="28"/>
        </w:rPr>
        <w:t>(уровень достоверности доказательств – 5)</w:t>
      </w:r>
    </w:p>
    <w:p w14:paraId="7C00DE36" w14:textId="3C29B632" w:rsidR="006F6010" w:rsidRPr="00271487" w:rsidRDefault="006F6010" w:rsidP="00271487">
      <w:pPr>
        <w:pStyle w:val="afb"/>
        <w:numPr>
          <w:ilvl w:val="0"/>
          <w:numId w:val="26"/>
        </w:numPr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>Рекоменд</w:t>
      </w:r>
      <w:r w:rsidR="003B0783" w:rsidRPr="00271487">
        <w:rPr>
          <w:rStyle w:val="affa"/>
          <w:sz w:val="28"/>
          <w:szCs w:val="28"/>
        </w:rPr>
        <w:t>овано</w:t>
      </w:r>
      <w:r w:rsidRPr="00271487">
        <w:rPr>
          <w:sz w:val="28"/>
          <w:szCs w:val="28"/>
        </w:rPr>
        <w:t xml:space="preserve"> для лечения </w:t>
      </w:r>
      <w:proofErr w:type="spellStart"/>
      <w:r w:rsidRPr="00271487">
        <w:rPr>
          <w:sz w:val="28"/>
          <w:szCs w:val="28"/>
        </w:rPr>
        <w:t>фиматозного</w:t>
      </w:r>
      <w:proofErr w:type="spellEnd"/>
      <w:r w:rsidRPr="00271487">
        <w:rPr>
          <w:sz w:val="28"/>
          <w:szCs w:val="28"/>
        </w:rPr>
        <w:t xml:space="preserve"> подтипа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(при начальных проявлениях)</w:t>
      </w:r>
      <w:r w:rsidR="00A73C90" w:rsidRPr="00271487">
        <w:rPr>
          <w:sz w:val="28"/>
          <w:szCs w:val="28"/>
        </w:rPr>
        <w:t xml:space="preserve"> назначение системных </w:t>
      </w:r>
      <w:proofErr w:type="spellStart"/>
      <w:r w:rsidR="00A73C90" w:rsidRPr="00271487">
        <w:rPr>
          <w:sz w:val="28"/>
          <w:szCs w:val="28"/>
        </w:rPr>
        <w:t>ретиноидов</w:t>
      </w:r>
      <w:proofErr w:type="spellEnd"/>
      <w:r w:rsidRPr="00271487">
        <w:rPr>
          <w:sz w:val="28"/>
          <w:szCs w:val="28"/>
        </w:rPr>
        <w:t>:</w:t>
      </w:r>
    </w:p>
    <w:p w14:paraId="4859C490" w14:textId="77777777" w:rsidR="006F6010" w:rsidRPr="00271487" w:rsidRDefault="006F6010" w:rsidP="00271487">
      <w:pPr>
        <w:pStyle w:val="afb"/>
        <w:spacing w:beforeAutospacing="0" w:afterAutospacing="0" w:line="276" w:lineRule="auto"/>
        <w:divId w:val="1767193717"/>
        <w:rPr>
          <w:rFonts w:eastAsiaTheme="minorEastAsia"/>
          <w:sz w:val="28"/>
          <w:szCs w:val="28"/>
        </w:rPr>
      </w:pPr>
      <w:proofErr w:type="spellStart"/>
      <w:r w:rsidRPr="00271487">
        <w:rPr>
          <w:sz w:val="28"/>
          <w:szCs w:val="28"/>
        </w:rPr>
        <w:t>изотретиноин</w:t>
      </w:r>
      <w:proofErr w:type="spellEnd"/>
      <w:r w:rsidRPr="00271487">
        <w:rPr>
          <w:sz w:val="28"/>
          <w:szCs w:val="28"/>
        </w:rPr>
        <w:t xml:space="preserve"> 0,1-0,3 мг на кг массы тела перорально 1 раз в сутки после еды в течение 4-6 месяцев [</w:t>
      </w:r>
      <w:r w:rsidR="0069761D" w:rsidRPr="00271487">
        <w:rPr>
          <w:sz w:val="28"/>
          <w:szCs w:val="28"/>
        </w:rPr>
        <w:t>1, 5, 28</w:t>
      </w:r>
      <w:r w:rsidRPr="00271487">
        <w:rPr>
          <w:sz w:val="28"/>
          <w:szCs w:val="28"/>
        </w:rPr>
        <w:t>].</w:t>
      </w:r>
    </w:p>
    <w:p w14:paraId="366F13BF" w14:textId="75729773" w:rsidR="003B0783" w:rsidRPr="00271487" w:rsidRDefault="003B0783" w:rsidP="00271487">
      <w:pPr>
        <w:pStyle w:val="afb"/>
        <w:spacing w:beforeAutospacing="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lastRenderedPageBreak/>
        <w:t xml:space="preserve">Уровень убедительности рекомендаций В </w:t>
      </w:r>
      <w:r w:rsidRPr="00271487">
        <w:rPr>
          <w:sz w:val="28"/>
          <w:szCs w:val="28"/>
        </w:rPr>
        <w:t>(уровень достоверности доказательств – 2)</w:t>
      </w:r>
    </w:p>
    <w:p w14:paraId="3F6A9CD7" w14:textId="77777777" w:rsidR="006F6010" w:rsidRPr="00271487" w:rsidRDefault="006F6010" w:rsidP="00271487">
      <w:pPr>
        <w:pStyle w:val="2"/>
        <w:spacing w:before="0" w:line="276" w:lineRule="auto"/>
        <w:divId w:val="1767193717"/>
        <w:rPr>
          <w:rFonts w:eastAsia="Times New Roman"/>
          <w:sz w:val="28"/>
          <w:szCs w:val="28"/>
        </w:rPr>
      </w:pPr>
      <w:bookmarkStart w:id="30" w:name="_Toc228365291"/>
      <w:r w:rsidRPr="00271487">
        <w:rPr>
          <w:rFonts w:eastAsia="Times New Roman"/>
          <w:sz w:val="28"/>
          <w:szCs w:val="28"/>
        </w:rPr>
        <w:t>3.2 Хирургическое лечение</w:t>
      </w:r>
      <w:bookmarkEnd w:id="30"/>
    </w:p>
    <w:p w14:paraId="780FCC8D" w14:textId="048E88E7" w:rsidR="006F6010" w:rsidRPr="00271487" w:rsidRDefault="006F6010" w:rsidP="00271487">
      <w:pPr>
        <w:numPr>
          <w:ilvl w:val="0"/>
          <w:numId w:val="7"/>
        </w:numPr>
        <w:spacing w:line="276" w:lineRule="auto"/>
        <w:ind w:left="0" w:firstLine="284"/>
        <w:divId w:val="1767193717"/>
        <w:rPr>
          <w:rFonts w:eastAsia="Times New Roman" w:cs="Times New Roman"/>
          <w:sz w:val="28"/>
          <w:szCs w:val="28"/>
        </w:rPr>
      </w:pPr>
      <w:r w:rsidRPr="00271487">
        <w:rPr>
          <w:rStyle w:val="affa"/>
          <w:rFonts w:cs="Times New Roman"/>
          <w:sz w:val="28"/>
          <w:szCs w:val="28"/>
        </w:rPr>
        <w:t>Рекоменд</w:t>
      </w:r>
      <w:r w:rsidR="003B0783" w:rsidRPr="00271487">
        <w:rPr>
          <w:rStyle w:val="affa"/>
          <w:rFonts w:cs="Times New Roman"/>
          <w:sz w:val="28"/>
          <w:szCs w:val="28"/>
        </w:rPr>
        <w:t>овано</w:t>
      </w:r>
      <w:r w:rsidRPr="00271487">
        <w:rPr>
          <w:rFonts w:eastAsia="Times New Roman" w:cs="Times New Roman"/>
          <w:sz w:val="28"/>
          <w:szCs w:val="28"/>
        </w:rPr>
        <w:t xml:space="preserve"> хирургическое </w:t>
      </w:r>
      <w:r w:rsidR="00C741C0" w:rsidRPr="00271487">
        <w:rPr>
          <w:rFonts w:eastAsia="Times New Roman" w:cs="Times New Roman"/>
          <w:sz w:val="28"/>
          <w:szCs w:val="28"/>
        </w:rPr>
        <w:t>иссечение, лазерная</w:t>
      </w:r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дермабразия</w:t>
      </w:r>
      <w:proofErr w:type="spellEnd"/>
      <w:r w:rsidR="008C24AF" w:rsidRPr="00271487">
        <w:rPr>
          <w:rFonts w:eastAsia="Times New Roman" w:cs="Times New Roman"/>
          <w:sz w:val="28"/>
          <w:szCs w:val="28"/>
        </w:rPr>
        <w:t xml:space="preserve"> (шлифовка)</w:t>
      </w:r>
      <w:r w:rsidRPr="00271487">
        <w:rPr>
          <w:rFonts w:eastAsia="Times New Roman" w:cs="Times New Roman"/>
          <w:sz w:val="28"/>
          <w:szCs w:val="28"/>
        </w:rPr>
        <w:t xml:space="preserve"> при лечении </w:t>
      </w:r>
      <w:proofErr w:type="spellStart"/>
      <w:r w:rsidRPr="00271487">
        <w:rPr>
          <w:rFonts w:eastAsia="Times New Roman" w:cs="Times New Roman"/>
          <w:sz w:val="28"/>
          <w:szCs w:val="28"/>
        </w:rPr>
        <w:t>фиматозного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подтипа </w:t>
      </w:r>
      <w:proofErr w:type="spellStart"/>
      <w:r w:rsidRPr="00271487">
        <w:rPr>
          <w:rFonts w:eastAsia="Times New Roman" w:cs="Times New Roman"/>
          <w:sz w:val="28"/>
          <w:szCs w:val="28"/>
        </w:rPr>
        <w:t>розацеа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[</w:t>
      </w:r>
      <w:r w:rsidR="00094ACF" w:rsidRPr="00271487">
        <w:rPr>
          <w:rFonts w:eastAsia="Times New Roman" w:cs="Times New Roman"/>
          <w:sz w:val="28"/>
          <w:szCs w:val="28"/>
        </w:rPr>
        <w:t>85-89</w:t>
      </w:r>
      <w:r w:rsidRPr="00271487">
        <w:rPr>
          <w:rFonts w:eastAsia="Times New Roman" w:cs="Times New Roman"/>
          <w:sz w:val="28"/>
          <w:szCs w:val="28"/>
        </w:rPr>
        <w:t>].</w:t>
      </w:r>
    </w:p>
    <w:p w14:paraId="7BAA6D3B" w14:textId="0244B2E8" w:rsidR="003B0783" w:rsidRPr="00271487" w:rsidRDefault="003B0783" w:rsidP="00271487">
      <w:pPr>
        <w:pStyle w:val="afb"/>
        <w:spacing w:beforeAutospacing="0" w:after="24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С </w:t>
      </w:r>
      <w:r w:rsidRPr="00271487">
        <w:rPr>
          <w:sz w:val="28"/>
          <w:szCs w:val="28"/>
        </w:rPr>
        <w:t>(уровень достоверности доказательств – 2)</w:t>
      </w:r>
    </w:p>
    <w:p w14:paraId="2A9D02A3" w14:textId="77777777" w:rsidR="006F6010" w:rsidRPr="00271487" w:rsidRDefault="006F6010" w:rsidP="00271487">
      <w:pPr>
        <w:pStyle w:val="2"/>
        <w:spacing w:before="0" w:line="276" w:lineRule="auto"/>
        <w:divId w:val="1767193717"/>
        <w:rPr>
          <w:rFonts w:eastAsia="Times New Roman"/>
          <w:sz w:val="28"/>
          <w:szCs w:val="28"/>
        </w:rPr>
      </w:pPr>
      <w:bookmarkStart w:id="31" w:name="_Toc228365292"/>
      <w:r w:rsidRPr="00271487">
        <w:rPr>
          <w:rFonts w:eastAsia="Times New Roman"/>
          <w:sz w:val="28"/>
          <w:szCs w:val="28"/>
        </w:rPr>
        <w:t>3.3 Иное лечение</w:t>
      </w:r>
      <w:bookmarkEnd w:id="31"/>
    </w:p>
    <w:p w14:paraId="647AF8BC" w14:textId="589082BD" w:rsidR="006F6010" w:rsidRPr="00271487" w:rsidRDefault="003B0783" w:rsidP="00271487">
      <w:pPr>
        <w:numPr>
          <w:ilvl w:val="0"/>
          <w:numId w:val="8"/>
        </w:numPr>
        <w:tabs>
          <w:tab w:val="clear" w:pos="720"/>
          <w:tab w:val="left" w:pos="851"/>
        </w:tabs>
        <w:spacing w:line="276" w:lineRule="auto"/>
        <w:ind w:left="0" w:firstLine="567"/>
        <w:divId w:val="1767193717"/>
        <w:rPr>
          <w:rFonts w:eastAsia="Times New Roman" w:cs="Times New Roman"/>
          <w:sz w:val="28"/>
          <w:szCs w:val="28"/>
        </w:rPr>
      </w:pPr>
      <w:r w:rsidRPr="00271487">
        <w:rPr>
          <w:rStyle w:val="affa"/>
          <w:rFonts w:cs="Times New Roman"/>
          <w:sz w:val="28"/>
          <w:szCs w:val="28"/>
        </w:rPr>
        <w:t>Рекомендовано</w:t>
      </w:r>
      <w:r w:rsidRPr="00271487">
        <w:rPr>
          <w:rFonts w:eastAsia="Times New Roman" w:cs="Times New Roman"/>
          <w:sz w:val="28"/>
          <w:szCs w:val="28"/>
        </w:rPr>
        <w:t xml:space="preserve"> </w:t>
      </w:r>
      <w:r w:rsidR="006F6010" w:rsidRPr="00271487">
        <w:rPr>
          <w:rFonts w:eastAsia="Times New Roman" w:cs="Times New Roman"/>
          <w:sz w:val="28"/>
          <w:szCs w:val="28"/>
        </w:rPr>
        <w:t>физиотерапевтическое лечение</w:t>
      </w:r>
      <w:r w:rsidR="00686A09" w:rsidRPr="00271487">
        <w:rPr>
          <w:rFonts w:eastAsia="Times New Roman" w:cs="Times New Roman"/>
          <w:sz w:val="28"/>
          <w:szCs w:val="28"/>
        </w:rPr>
        <w:t xml:space="preserve"> – при стойкой телеангиэктатической эритеме один из методов лечения</w:t>
      </w:r>
      <w:proofErr w:type="gramStart"/>
      <w:r w:rsidR="00686A09" w:rsidRPr="00271487">
        <w:rPr>
          <w:rFonts w:eastAsia="Times New Roman" w:cs="Times New Roman"/>
          <w:sz w:val="28"/>
          <w:szCs w:val="28"/>
        </w:rPr>
        <w:t xml:space="preserve">: </w:t>
      </w:r>
      <w:r w:rsidR="006F6010" w:rsidRPr="00271487">
        <w:rPr>
          <w:rFonts w:eastAsia="Times New Roman" w:cs="Times New Roman"/>
          <w:sz w:val="28"/>
          <w:szCs w:val="28"/>
        </w:rPr>
        <w:t>:</w:t>
      </w:r>
      <w:proofErr w:type="gramEnd"/>
    </w:p>
    <w:p w14:paraId="5CA5361D" w14:textId="4175660F" w:rsidR="006F6010" w:rsidRPr="00271487" w:rsidRDefault="006F6010" w:rsidP="00271487">
      <w:pPr>
        <w:pStyle w:val="afb"/>
        <w:spacing w:beforeAutospacing="0" w:afterAutospacing="0" w:line="276" w:lineRule="auto"/>
        <w:ind w:firstLine="567"/>
        <w:divId w:val="1767193717"/>
        <w:rPr>
          <w:rFonts w:eastAsiaTheme="minorEastAsia"/>
          <w:sz w:val="28"/>
          <w:szCs w:val="28"/>
        </w:rPr>
      </w:pPr>
      <w:r w:rsidRPr="00271487">
        <w:rPr>
          <w:sz w:val="28"/>
          <w:szCs w:val="28"/>
        </w:rPr>
        <w:t>источники некогерентного интенсивного светового излучения (</w:t>
      </w:r>
      <w:proofErr w:type="spellStart"/>
      <w:r w:rsidRPr="00271487">
        <w:rPr>
          <w:sz w:val="28"/>
          <w:szCs w:val="28"/>
        </w:rPr>
        <w:t>IPL</w:t>
      </w:r>
      <w:proofErr w:type="spellEnd"/>
      <w:r w:rsidR="006F765D" w:rsidRPr="00271487">
        <w:rPr>
          <w:sz w:val="28"/>
          <w:szCs w:val="28"/>
        </w:rPr>
        <w:t xml:space="preserve">) (500-1200 </w:t>
      </w:r>
      <w:proofErr w:type="spellStart"/>
      <w:r w:rsidR="006F765D" w:rsidRPr="00271487">
        <w:rPr>
          <w:sz w:val="28"/>
          <w:szCs w:val="28"/>
        </w:rPr>
        <w:t>нм</w:t>
      </w:r>
      <w:proofErr w:type="spellEnd"/>
      <w:r w:rsidR="006F765D" w:rsidRPr="00271487">
        <w:rPr>
          <w:sz w:val="28"/>
          <w:szCs w:val="28"/>
        </w:rPr>
        <w:t xml:space="preserve">), </w:t>
      </w:r>
      <w:r w:rsidR="00686A09" w:rsidRPr="00271487">
        <w:rPr>
          <w:sz w:val="28"/>
          <w:szCs w:val="28"/>
        </w:rPr>
        <w:t xml:space="preserve">или </w:t>
      </w:r>
      <w:r w:rsidR="006F765D" w:rsidRPr="00271487">
        <w:rPr>
          <w:sz w:val="28"/>
          <w:szCs w:val="28"/>
        </w:rPr>
        <w:t xml:space="preserve">импульсный лазер на красителе (595 </w:t>
      </w:r>
      <w:proofErr w:type="spellStart"/>
      <w:r w:rsidR="006F765D" w:rsidRPr="00271487">
        <w:rPr>
          <w:sz w:val="28"/>
          <w:szCs w:val="28"/>
        </w:rPr>
        <w:t>нм</w:t>
      </w:r>
      <w:proofErr w:type="spellEnd"/>
      <w:r w:rsidR="006F765D" w:rsidRPr="00271487">
        <w:rPr>
          <w:sz w:val="28"/>
          <w:szCs w:val="28"/>
        </w:rPr>
        <w:t>)</w:t>
      </w:r>
      <w:r w:rsidRPr="00271487">
        <w:rPr>
          <w:sz w:val="28"/>
          <w:szCs w:val="28"/>
        </w:rPr>
        <w:t xml:space="preserve">, </w:t>
      </w:r>
      <w:r w:rsidR="00686A09" w:rsidRPr="00271487">
        <w:rPr>
          <w:sz w:val="28"/>
          <w:szCs w:val="28"/>
        </w:rPr>
        <w:t xml:space="preserve">или </w:t>
      </w:r>
      <w:r w:rsidRPr="00271487">
        <w:rPr>
          <w:sz w:val="28"/>
          <w:szCs w:val="28"/>
        </w:rPr>
        <w:t>калий-</w:t>
      </w:r>
      <w:proofErr w:type="spellStart"/>
      <w:r w:rsidRPr="00271487">
        <w:rPr>
          <w:sz w:val="28"/>
          <w:szCs w:val="28"/>
        </w:rPr>
        <w:t>титанил</w:t>
      </w:r>
      <w:proofErr w:type="spellEnd"/>
      <w:r w:rsidRPr="00271487">
        <w:rPr>
          <w:sz w:val="28"/>
          <w:szCs w:val="28"/>
        </w:rPr>
        <w:t>-фосфатный (</w:t>
      </w:r>
      <w:proofErr w:type="spellStart"/>
      <w:r w:rsidRPr="00271487">
        <w:rPr>
          <w:sz w:val="28"/>
          <w:szCs w:val="28"/>
        </w:rPr>
        <w:t>КТР</w:t>
      </w:r>
      <w:proofErr w:type="spellEnd"/>
      <w:r w:rsidRPr="00271487">
        <w:rPr>
          <w:sz w:val="28"/>
          <w:szCs w:val="28"/>
        </w:rPr>
        <w:t>)</w:t>
      </w:r>
      <w:r w:rsidR="006F765D" w:rsidRPr="00271487">
        <w:rPr>
          <w:sz w:val="28"/>
          <w:szCs w:val="28"/>
        </w:rPr>
        <w:t xml:space="preserve"> (532 </w:t>
      </w:r>
      <w:proofErr w:type="spellStart"/>
      <w:r w:rsidR="006F765D" w:rsidRPr="00271487">
        <w:rPr>
          <w:sz w:val="28"/>
          <w:szCs w:val="28"/>
        </w:rPr>
        <w:t>нм</w:t>
      </w:r>
      <w:proofErr w:type="spellEnd"/>
      <w:r w:rsidR="006F765D" w:rsidRPr="00271487">
        <w:rPr>
          <w:sz w:val="28"/>
          <w:szCs w:val="28"/>
        </w:rPr>
        <w:t>)</w:t>
      </w:r>
      <w:r w:rsidRPr="00271487">
        <w:rPr>
          <w:sz w:val="28"/>
          <w:szCs w:val="28"/>
        </w:rPr>
        <w:t xml:space="preserve">, </w:t>
      </w:r>
      <w:r w:rsidR="00686A09" w:rsidRPr="00271487">
        <w:rPr>
          <w:sz w:val="28"/>
          <w:szCs w:val="28"/>
        </w:rPr>
        <w:t xml:space="preserve">или </w:t>
      </w:r>
      <w:proofErr w:type="spellStart"/>
      <w:r w:rsidR="00FC6057" w:rsidRPr="00271487">
        <w:rPr>
          <w:sz w:val="28"/>
          <w:szCs w:val="28"/>
        </w:rPr>
        <w:t>длинноимпульсный</w:t>
      </w:r>
      <w:proofErr w:type="spellEnd"/>
      <w:r w:rsidR="00FC6057" w:rsidRPr="00271487">
        <w:rPr>
          <w:sz w:val="28"/>
          <w:szCs w:val="28"/>
        </w:rPr>
        <w:t xml:space="preserve"> </w:t>
      </w:r>
      <w:proofErr w:type="spellStart"/>
      <w:r w:rsidRPr="00271487">
        <w:rPr>
          <w:sz w:val="28"/>
          <w:szCs w:val="28"/>
        </w:rPr>
        <w:t>александритовы</w:t>
      </w:r>
      <w:r w:rsidR="006F765D" w:rsidRPr="00271487">
        <w:rPr>
          <w:sz w:val="28"/>
          <w:szCs w:val="28"/>
        </w:rPr>
        <w:t>й</w:t>
      </w:r>
      <w:proofErr w:type="spellEnd"/>
      <w:r w:rsidR="00FC6057" w:rsidRPr="00271487">
        <w:rPr>
          <w:sz w:val="28"/>
          <w:szCs w:val="28"/>
        </w:rPr>
        <w:t xml:space="preserve"> (755 </w:t>
      </w:r>
      <w:proofErr w:type="spellStart"/>
      <w:r w:rsidR="00FC6057" w:rsidRPr="00271487">
        <w:rPr>
          <w:sz w:val="28"/>
          <w:szCs w:val="28"/>
        </w:rPr>
        <w:t>нм</w:t>
      </w:r>
      <w:proofErr w:type="spellEnd"/>
      <w:r w:rsidR="00FC6057" w:rsidRPr="00271487">
        <w:rPr>
          <w:sz w:val="28"/>
          <w:szCs w:val="28"/>
        </w:rPr>
        <w:t>)</w:t>
      </w:r>
      <w:r w:rsidRPr="00271487">
        <w:rPr>
          <w:sz w:val="28"/>
          <w:szCs w:val="28"/>
        </w:rPr>
        <w:t xml:space="preserve">, </w:t>
      </w:r>
      <w:r w:rsidR="00686A09" w:rsidRPr="00271487">
        <w:rPr>
          <w:sz w:val="28"/>
          <w:szCs w:val="28"/>
        </w:rPr>
        <w:t xml:space="preserve">или </w:t>
      </w:r>
      <w:proofErr w:type="spellStart"/>
      <w:r w:rsidRPr="00271487">
        <w:rPr>
          <w:sz w:val="28"/>
          <w:szCs w:val="28"/>
        </w:rPr>
        <w:t>длинноимпульсны</w:t>
      </w:r>
      <w:r w:rsidR="00FC6057" w:rsidRPr="00271487">
        <w:rPr>
          <w:sz w:val="28"/>
          <w:szCs w:val="28"/>
        </w:rPr>
        <w:t>й</w:t>
      </w:r>
      <w:proofErr w:type="spellEnd"/>
      <w:r w:rsidRPr="00271487">
        <w:rPr>
          <w:sz w:val="28"/>
          <w:szCs w:val="28"/>
        </w:rPr>
        <w:t xml:space="preserve"> </w:t>
      </w:r>
      <w:proofErr w:type="spellStart"/>
      <w:r w:rsidRPr="00271487">
        <w:rPr>
          <w:sz w:val="28"/>
          <w:szCs w:val="28"/>
        </w:rPr>
        <w:t>неодимовы</w:t>
      </w:r>
      <w:r w:rsidR="00FC6057" w:rsidRPr="00271487">
        <w:rPr>
          <w:sz w:val="28"/>
          <w:szCs w:val="28"/>
        </w:rPr>
        <w:t>й</w:t>
      </w:r>
      <w:proofErr w:type="spellEnd"/>
      <w:r w:rsidRPr="00271487">
        <w:rPr>
          <w:sz w:val="28"/>
          <w:szCs w:val="28"/>
        </w:rPr>
        <w:t xml:space="preserve"> лазер на </w:t>
      </w:r>
      <w:proofErr w:type="spellStart"/>
      <w:r w:rsidRPr="00271487">
        <w:rPr>
          <w:sz w:val="28"/>
          <w:szCs w:val="28"/>
        </w:rPr>
        <w:t>аллюмо-итриевом</w:t>
      </w:r>
      <w:proofErr w:type="spellEnd"/>
      <w:r w:rsidRPr="00271487">
        <w:rPr>
          <w:sz w:val="28"/>
          <w:szCs w:val="28"/>
        </w:rPr>
        <w:t xml:space="preserve"> гранате (</w:t>
      </w:r>
      <w:proofErr w:type="spellStart"/>
      <w:proofErr w:type="gramStart"/>
      <w:r w:rsidRPr="00271487">
        <w:rPr>
          <w:sz w:val="28"/>
          <w:szCs w:val="28"/>
        </w:rPr>
        <w:t>Nd:YAG</w:t>
      </w:r>
      <w:proofErr w:type="gramEnd"/>
      <w:r w:rsidRPr="00271487">
        <w:rPr>
          <w:sz w:val="28"/>
          <w:szCs w:val="28"/>
        </w:rPr>
        <w:t>-лазер</w:t>
      </w:r>
      <w:proofErr w:type="spellEnd"/>
      <w:r w:rsidRPr="00271487">
        <w:rPr>
          <w:sz w:val="28"/>
          <w:szCs w:val="28"/>
        </w:rPr>
        <w:t xml:space="preserve">) </w:t>
      </w:r>
      <w:r w:rsidR="00FC6057" w:rsidRPr="00271487">
        <w:rPr>
          <w:sz w:val="28"/>
          <w:szCs w:val="28"/>
        </w:rPr>
        <w:t xml:space="preserve">(1064 </w:t>
      </w:r>
      <w:proofErr w:type="spellStart"/>
      <w:r w:rsidR="00FC6057" w:rsidRPr="00271487">
        <w:rPr>
          <w:sz w:val="28"/>
          <w:szCs w:val="28"/>
        </w:rPr>
        <w:t>нм</w:t>
      </w:r>
      <w:proofErr w:type="spellEnd"/>
      <w:r w:rsidR="00FC6057" w:rsidRPr="00271487">
        <w:rPr>
          <w:sz w:val="28"/>
          <w:szCs w:val="28"/>
        </w:rPr>
        <w:t xml:space="preserve">) </w:t>
      </w:r>
      <w:r w:rsidRPr="00271487">
        <w:rPr>
          <w:sz w:val="28"/>
          <w:szCs w:val="28"/>
        </w:rPr>
        <w:t xml:space="preserve">[1, </w:t>
      </w:r>
      <w:r w:rsidR="00094ACF" w:rsidRPr="00271487">
        <w:rPr>
          <w:sz w:val="28"/>
          <w:szCs w:val="28"/>
        </w:rPr>
        <w:t>5, 68-84</w:t>
      </w:r>
      <w:r w:rsidR="00FC6057" w:rsidRPr="00271487">
        <w:rPr>
          <w:sz w:val="28"/>
          <w:szCs w:val="28"/>
        </w:rPr>
        <w:t xml:space="preserve">, </w:t>
      </w:r>
      <w:r w:rsidR="00D61643" w:rsidRPr="00271487">
        <w:rPr>
          <w:sz w:val="28"/>
          <w:szCs w:val="28"/>
        </w:rPr>
        <w:t>96, 97</w:t>
      </w:r>
      <w:r w:rsidRPr="00271487">
        <w:rPr>
          <w:sz w:val="28"/>
          <w:szCs w:val="28"/>
        </w:rPr>
        <w:t>].</w:t>
      </w:r>
    </w:p>
    <w:p w14:paraId="79243CA2" w14:textId="56B12AE8" w:rsidR="003B0783" w:rsidRPr="00271487" w:rsidRDefault="003B0783" w:rsidP="00271487">
      <w:pPr>
        <w:pStyle w:val="afb"/>
        <w:spacing w:beforeAutospacing="0" w:after="24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В </w:t>
      </w:r>
      <w:r w:rsidRPr="00271487">
        <w:rPr>
          <w:sz w:val="28"/>
          <w:szCs w:val="28"/>
        </w:rPr>
        <w:t>(уровень достоверности доказательств – 3)</w:t>
      </w:r>
    </w:p>
    <w:p w14:paraId="7DDA6A5D" w14:textId="2447B30C" w:rsidR="006F6010" w:rsidRPr="00271487" w:rsidRDefault="003B0783" w:rsidP="00271487">
      <w:pPr>
        <w:pStyle w:val="afb"/>
        <w:numPr>
          <w:ilvl w:val="0"/>
          <w:numId w:val="27"/>
        </w:numPr>
        <w:tabs>
          <w:tab w:val="left" w:pos="851"/>
        </w:tabs>
        <w:spacing w:beforeAutospacing="0" w:afterAutospacing="0" w:line="276" w:lineRule="auto"/>
        <w:ind w:left="0" w:firstLine="567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>Рекомендовано</w:t>
      </w:r>
      <w:r w:rsidRPr="00271487">
        <w:rPr>
          <w:sz w:val="28"/>
          <w:szCs w:val="28"/>
        </w:rPr>
        <w:t xml:space="preserve"> </w:t>
      </w:r>
      <w:r w:rsidR="00BD3407" w:rsidRPr="00271487">
        <w:rPr>
          <w:sz w:val="28"/>
          <w:szCs w:val="28"/>
        </w:rPr>
        <w:t xml:space="preserve">для повышения эффективности медикаментозной терапии </w:t>
      </w:r>
      <w:r w:rsidRPr="00271487">
        <w:rPr>
          <w:sz w:val="28"/>
          <w:szCs w:val="28"/>
        </w:rPr>
        <w:t xml:space="preserve">применение </w:t>
      </w:r>
      <w:proofErr w:type="spellStart"/>
      <w:r w:rsidR="006F6010" w:rsidRPr="00271487">
        <w:rPr>
          <w:sz w:val="28"/>
          <w:szCs w:val="28"/>
        </w:rPr>
        <w:t>микротоковой</w:t>
      </w:r>
      <w:proofErr w:type="spellEnd"/>
      <w:r w:rsidR="006F6010" w:rsidRPr="00271487">
        <w:rPr>
          <w:sz w:val="28"/>
          <w:szCs w:val="28"/>
        </w:rPr>
        <w:t xml:space="preserve"> терапии. Процедуру проводят в режиме лимфодренажа, 2-3 раза в нед</w:t>
      </w:r>
      <w:r w:rsidR="006F6BE8" w:rsidRPr="00271487">
        <w:rPr>
          <w:sz w:val="28"/>
          <w:szCs w:val="28"/>
        </w:rPr>
        <w:t>елю, на курс 10 процедур [8, 10, 33</w:t>
      </w:r>
      <w:r w:rsidR="006F6010" w:rsidRPr="00271487">
        <w:rPr>
          <w:sz w:val="28"/>
          <w:szCs w:val="28"/>
        </w:rPr>
        <w:t>].</w:t>
      </w:r>
    </w:p>
    <w:p w14:paraId="751CB0F6" w14:textId="0AF2818D" w:rsidR="003B0783" w:rsidRPr="00271487" w:rsidRDefault="003B0783" w:rsidP="00271487">
      <w:pPr>
        <w:pStyle w:val="afb"/>
        <w:spacing w:beforeAutospacing="0" w:after="240" w:afterAutospacing="0" w:line="276" w:lineRule="auto"/>
        <w:divId w:val="176719371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Уровень убедительности рекомендаций С </w:t>
      </w:r>
      <w:r w:rsidRPr="00271487">
        <w:rPr>
          <w:sz w:val="28"/>
          <w:szCs w:val="28"/>
        </w:rPr>
        <w:t>(уровень достоверности доказательств – 4)</w:t>
      </w:r>
    </w:p>
    <w:p w14:paraId="78236BE5" w14:textId="77777777" w:rsidR="000414F6" w:rsidRPr="00271487" w:rsidRDefault="00CB71DA" w:rsidP="00271487">
      <w:pPr>
        <w:pStyle w:val="CustomContentNormal"/>
        <w:spacing w:before="0" w:line="276" w:lineRule="auto"/>
        <w:rPr>
          <w:rFonts w:cs="Times New Roman"/>
          <w:szCs w:val="28"/>
        </w:rPr>
      </w:pPr>
      <w:bookmarkStart w:id="32" w:name="__RefHeading___doc_4"/>
      <w:bookmarkStart w:id="33" w:name="_Toc228365293"/>
      <w:r w:rsidRPr="00271487">
        <w:rPr>
          <w:rFonts w:cs="Times New Roman"/>
          <w:szCs w:val="28"/>
        </w:rPr>
        <w:t xml:space="preserve">4. </w:t>
      </w:r>
      <w:r w:rsidR="00A43CE5" w:rsidRPr="00271487">
        <w:rPr>
          <w:rFonts w:cs="Times New Roman"/>
          <w:szCs w:val="28"/>
        </w:rPr>
        <w:t>Медицинская реабилитация</w:t>
      </w:r>
      <w:bookmarkEnd w:id="32"/>
      <w:r w:rsidR="00A43CE5" w:rsidRPr="00271487">
        <w:rPr>
          <w:rFonts w:cs="Times New Roman"/>
          <w:szCs w:val="28"/>
        </w:rPr>
        <w:t>, медицинские показания и противопоказания к применению методов реабилитации</w:t>
      </w:r>
      <w:bookmarkEnd w:id="33"/>
    </w:p>
    <w:p w14:paraId="01EF2229" w14:textId="77777777" w:rsidR="00CA1089" w:rsidRPr="00271487" w:rsidRDefault="00CA1089" w:rsidP="00271487">
      <w:pPr>
        <w:pStyle w:val="CustomContentNormal"/>
        <w:spacing w:before="0" w:after="240" w:line="276" w:lineRule="auto"/>
        <w:ind w:firstLine="709"/>
        <w:contextualSpacing w:val="0"/>
        <w:jc w:val="left"/>
        <w:rPr>
          <w:rFonts w:cs="Times New Roman"/>
          <w:b w:val="0"/>
          <w:szCs w:val="28"/>
        </w:rPr>
      </w:pPr>
      <w:bookmarkStart w:id="34" w:name="_Toc430013035"/>
      <w:bookmarkStart w:id="35" w:name="_Toc228365294"/>
      <w:r w:rsidRPr="00271487">
        <w:rPr>
          <w:rFonts w:cs="Times New Roman"/>
          <w:b w:val="0"/>
          <w:szCs w:val="28"/>
        </w:rPr>
        <w:t>Не проводится.</w:t>
      </w:r>
      <w:bookmarkEnd w:id="34"/>
      <w:bookmarkEnd w:id="35"/>
    </w:p>
    <w:p w14:paraId="4DFE3D02" w14:textId="77777777" w:rsidR="00A43CE5" w:rsidRPr="00271487" w:rsidRDefault="00094ED6" w:rsidP="00271487">
      <w:pPr>
        <w:pStyle w:val="CustomContentNormal"/>
        <w:spacing w:before="0" w:line="276" w:lineRule="auto"/>
        <w:rPr>
          <w:rFonts w:cs="Times New Roman"/>
          <w:szCs w:val="28"/>
        </w:rPr>
      </w:pPr>
      <w:bookmarkStart w:id="36" w:name="__RefHeading___doc_5"/>
      <w:bookmarkStart w:id="37" w:name="_Toc228365295"/>
      <w:r w:rsidRPr="00271487">
        <w:rPr>
          <w:rFonts w:cs="Times New Roman"/>
          <w:szCs w:val="28"/>
        </w:rPr>
        <w:t xml:space="preserve">5. </w:t>
      </w:r>
      <w:r w:rsidR="00CB71DA" w:rsidRPr="00271487">
        <w:rPr>
          <w:rFonts w:cs="Times New Roman"/>
          <w:szCs w:val="28"/>
        </w:rPr>
        <w:t>Профилактика</w:t>
      </w:r>
      <w:bookmarkEnd w:id="36"/>
      <w:r w:rsidR="00B104EF" w:rsidRPr="00271487">
        <w:rPr>
          <w:rFonts w:cs="Times New Roman"/>
          <w:szCs w:val="28"/>
        </w:rPr>
        <w:t xml:space="preserve"> и диспансерное наблюдение</w:t>
      </w:r>
      <w:r w:rsidR="00A43CE5" w:rsidRPr="00271487">
        <w:rPr>
          <w:rFonts w:cs="Times New Roman"/>
          <w:szCs w:val="28"/>
        </w:rPr>
        <w:t>,</w:t>
      </w:r>
      <w:r w:rsidR="008371F9" w:rsidRPr="00271487">
        <w:rPr>
          <w:rFonts w:cs="Times New Roman"/>
          <w:szCs w:val="28"/>
        </w:rPr>
        <w:t xml:space="preserve"> </w:t>
      </w:r>
      <w:r w:rsidR="00A43CE5" w:rsidRPr="00271487">
        <w:rPr>
          <w:rFonts w:cs="Times New Roman"/>
          <w:szCs w:val="28"/>
        </w:rPr>
        <w:t>медицинские показания и противопоказания к применению методов профилактики</w:t>
      </w:r>
      <w:bookmarkEnd w:id="37"/>
    </w:p>
    <w:p w14:paraId="1724ACEF" w14:textId="77777777" w:rsidR="007E39EF" w:rsidRPr="00271487" w:rsidRDefault="006F6010" w:rsidP="00271487">
      <w:pPr>
        <w:pStyle w:val="afb"/>
        <w:spacing w:beforeAutospacing="0" w:afterAutospacing="0" w:line="276" w:lineRule="auto"/>
        <w:rPr>
          <w:sz w:val="28"/>
          <w:szCs w:val="28"/>
        </w:rPr>
      </w:pPr>
      <w:bookmarkStart w:id="38" w:name="__RefHeading___doc_6"/>
      <w:r w:rsidRPr="00271487">
        <w:rPr>
          <w:sz w:val="28"/>
          <w:szCs w:val="28"/>
        </w:rPr>
        <w:t xml:space="preserve">Профилактика обострений </w:t>
      </w:r>
      <w:proofErr w:type="spellStart"/>
      <w:r w:rsidRPr="00271487">
        <w:rPr>
          <w:sz w:val="28"/>
          <w:szCs w:val="28"/>
        </w:rPr>
        <w:t>розацеа</w:t>
      </w:r>
      <w:proofErr w:type="spellEnd"/>
      <w:r w:rsidRPr="00271487">
        <w:rPr>
          <w:sz w:val="28"/>
          <w:szCs w:val="28"/>
        </w:rPr>
        <w:t xml:space="preserve"> заключается в ограничении</w:t>
      </w:r>
      <w:r w:rsidR="007E39EF" w:rsidRPr="00271487">
        <w:rPr>
          <w:sz w:val="28"/>
          <w:szCs w:val="28"/>
        </w:rPr>
        <w:t xml:space="preserve"> </w:t>
      </w:r>
      <w:r w:rsidRPr="00271487">
        <w:rPr>
          <w:sz w:val="28"/>
          <w:szCs w:val="28"/>
        </w:rPr>
        <w:t xml:space="preserve">/ исключении воздействия триггерных факторов: метеорологических факторов, инсоляции, продуктов питания, напитков и фармакологических препаратов, индуцирующих эритему лица, агрессивных косметологических процедур (физические и химические </w:t>
      </w:r>
      <w:proofErr w:type="spellStart"/>
      <w:r w:rsidRPr="00271487">
        <w:rPr>
          <w:sz w:val="28"/>
          <w:szCs w:val="28"/>
        </w:rPr>
        <w:t>пилинги</w:t>
      </w:r>
      <w:proofErr w:type="spellEnd"/>
      <w:r w:rsidRPr="00271487">
        <w:rPr>
          <w:sz w:val="28"/>
          <w:szCs w:val="28"/>
        </w:rPr>
        <w:t xml:space="preserve">, </w:t>
      </w:r>
      <w:proofErr w:type="spellStart"/>
      <w:r w:rsidRPr="00271487">
        <w:rPr>
          <w:sz w:val="28"/>
          <w:szCs w:val="28"/>
        </w:rPr>
        <w:t>дермабразия</w:t>
      </w:r>
      <w:proofErr w:type="spellEnd"/>
      <w:r w:rsidRPr="00271487">
        <w:rPr>
          <w:sz w:val="28"/>
          <w:szCs w:val="28"/>
        </w:rPr>
        <w:t xml:space="preserve">, растирающие процедуры, </w:t>
      </w:r>
      <w:proofErr w:type="spellStart"/>
      <w:r w:rsidRPr="00271487">
        <w:rPr>
          <w:sz w:val="28"/>
          <w:szCs w:val="28"/>
        </w:rPr>
        <w:t>термоактивные</w:t>
      </w:r>
      <w:proofErr w:type="spellEnd"/>
      <w:r w:rsidRPr="00271487">
        <w:rPr>
          <w:sz w:val="28"/>
          <w:szCs w:val="28"/>
        </w:rPr>
        <w:t xml:space="preserve"> маски и др.)</w:t>
      </w:r>
      <w:r w:rsidR="007E39EF" w:rsidRPr="00271487">
        <w:rPr>
          <w:sz w:val="28"/>
          <w:szCs w:val="28"/>
        </w:rPr>
        <w:t>.</w:t>
      </w:r>
    </w:p>
    <w:p w14:paraId="2D7765D3" w14:textId="17A7B057" w:rsidR="006F6010" w:rsidRPr="00271487" w:rsidRDefault="007E39EF" w:rsidP="00271487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271487">
        <w:rPr>
          <w:sz w:val="28"/>
          <w:szCs w:val="28"/>
        </w:rPr>
        <w:t xml:space="preserve"> Важную роль играет лечение сопутствующей эндокринной патологии и заболеваний желудочно-кишечного тракта [16, 18].</w:t>
      </w:r>
    </w:p>
    <w:p w14:paraId="7C687E1F" w14:textId="6AE7365D" w:rsidR="007E39EF" w:rsidRPr="00271487" w:rsidRDefault="003300AC" w:rsidP="00271487">
      <w:pPr>
        <w:pStyle w:val="afb"/>
        <w:numPr>
          <w:ilvl w:val="0"/>
          <w:numId w:val="29"/>
        </w:numPr>
        <w:tabs>
          <w:tab w:val="left" w:pos="851"/>
        </w:tabs>
        <w:spacing w:beforeAutospacing="0" w:afterAutospacing="0" w:line="276" w:lineRule="auto"/>
        <w:ind w:left="0" w:firstLine="567"/>
        <w:rPr>
          <w:sz w:val="28"/>
          <w:szCs w:val="28"/>
        </w:rPr>
      </w:pPr>
      <w:r w:rsidRPr="00271487">
        <w:rPr>
          <w:rStyle w:val="affa"/>
          <w:sz w:val="28"/>
          <w:szCs w:val="28"/>
        </w:rPr>
        <w:lastRenderedPageBreak/>
        <w:t>Рекоменд</w:t>
      </w:r>
      <w:r w:rsidR="003B0783" w:rsidRPr="00271487">
        <w:rPr>
          <w:rStyle w:val="affa"/>
          <w:sz w:val="28"/>
          <w:szCs w:val="28"/>
        </w:rPr>
        <w:t>ован</w:t>
      </w:r>
      <w:r w:rsidRPr="00271487">
        <w:rPr>
          <w:sz w:val="28"/>
          <w:szCs w:val="28"/>
        </w:rPr>
        <w:t xml:space="preserve"> </w:t>
      </w:r>
      <w:r w:rsidR="006F6010" w:rsidRPr="00271487">
        <w:rPr>
          <w:sz w:val="28"/>
          <w:szCs w:val="28"/>
        </w:rPr>
        <w:t xml:space="preserve">бережный уход за кожей с использованием мягкого очищения, увлажняющих и </w:t>
      </w:r>
      <w:proofErr w:type="spellStart"/>
      <w:r w:rsidR="006F6010" w:rsidRPr="00271487">
        <w:rPr>
          <w:sz w:val="28"/>
          <w:szCs w:val="28"/>
        </w:rPr>
        <w:t>фотопротективных</w:t>
      </w:r>
      <w:proofErr w:type="spellEnd"/>
      <w:r w:rsidR="006F6010" w:rsidRPr="00271487">
        <w:rPr>
          <w:sz w:val="28"/>
          <w:szCs w:val="28"/>
        </w:rPr>
        <w:t xml:space="preserve"> средств</w:t>
      </w:r>
      <w:r w:rsidR="00281D3F" w:rsidRPr="00271487">
        <w:rPr>
          <w:sz w:val="28"/>
          <w:szCs w:val="28"/>
        </w:rPr>
        <w:t xml:space="preserve"> с </w:t>
      </w:r>
      <w:r w:rsidR="00281D3F" w:rsidRPr="00271487">
        <w:rPr>
          <w:sz w:val="28"/>
          <w:szCs w:val="28"/>
          <w:lang w:val="en-US"/>
        </w:rPr>
        <w:t>SPF</w:t>
      </w:r>
      <w:r w:rsidR="00281D3F" w:rsidRPr="00271487">
        <w:rPr>
          <w:sz w:val="28"/>
          <w:szCs w:val="28"/>
        </w:rPr>
        <w:t xml:space="preserve"> фактором не менее 30</w:t>
      </w:r>
      <w:r w:rsidR="006F6010" w:rsidRPr="00271487">
        <w:rPr>
          <w:sz w:val="28"/>
          <w:szCs w:val="28"/>
        </w:rPr>
        <w:t xml:space="preserve">, предназначенных для чувствительной кожи [16, 18]. </w:t>
      </w:r>
    </w:p>
    <w:p w14:paraId="73DA6AE2" w14:textId="77777777" w:rsidR="007E39EF" w:rsidRPr="00271487" w:rsidRDefault="007E39EF" w:rsidP="00271487">
      <w:pPr>
        <w:pStyle w:val="afb"/>
        <w:spacing w:beforeAutospacing="0" w:after="240" w:afterAutospacing="0" w:line="276" w:lineRule="auto"/>
        <w:rPr>
          <w:rFonts w:eastAsiaTheme="minorEastAsia"/>
          <w:sz w:val="28"/>
          <w:szCs w:val="28"/>
        </w:rPr>
      </w:pPr>
      <w:r w:rsidRPr="00271487">
        <w:rPr>
          <w:rStyle w:val="affa"/>
          <w:sz w:val="28"/>
          <w:szCs w:val="28"/>
        </w:rPr>
        <w:t>Уровень убедительности рекомендаций C</w:t>
      </w:r>
      <w:r w:rsidRPr="00271487">
        <w:rPr>
          <w:sz w:val="28"/>
          <w:szCs w:val="28"/>
        </w:rPr>
        <w:t xml:space="preserve"> (уровень достоверности доказательств – 3)</w:t>
      </w:r>
    </w:p>
    <w:p w14:paraId="4392648C" w14:textId="3E8E4C7D" w:rsidR="000F14F0" w:rsidRPr="00271487" w:rsidRDefault="007E39EF" w:rsidP="00271487">
      <w:pPr>
        <w:pStyle w:val="afb"/>
        <w:numPr>
          <w:ilvl w:val="0"/>
          <w:numId w:val="29"/>
        </w:numPr>
        <w:tabs>
          <w:tab w:val="left" w:pos="851"/>
        </w:tabs>
        <w:spacing w:beforeAutospacing="0" w:after="240" w:afterAutospacing="0" w:line="276" w:lineRule="auto"/>
        <w:ind w:left="0" w:firstLine="567"/>
        <w:rPr>
          <w:rFonts w:eastAsiaTheme="minorEastAsia"/>
          <w:sz w:val="28"/>
          <w:szCs w:val="28"/>
        </w:rPr>
      </w:pPr>
      <w:r w:rsidRPr="00271487">
        <w:rPr>
          <w:b/>
          <w:sz w:val="28"/>
          <w:szCs w:val="28"/>
        </w:rPr>
        <w:t xml:space="preserve">Рекомендовано </w:t>
      </w:r>
      <w:r w:rsidRPr="00271487">
        <w:rPr>
          <w:sz w:val="28"/>
          <w:szCs w:val="28"/>
        </w:rPr>
        <w:t xml:space="preserve">назначение </w:t>
      </w:r>
      <w:r w:rsidR="006F6010" w:rsidRPr="00271487">
        <w:rPr>
          <w:sz w:val="28"/>
          <w:szCs w:val="28"/>
        </w:rPr>
        <w:t>поддерживающ</w:t>
      </w:r>
      <w:r w:rsidRPr="00271487">
        <w:rPr>
          <w:sz w:val="28"/>
          <w:szCs w:val="28"/>
        </w:rPr>
        <w:t>ей</w:t>
      </w:r>
      <w:r w:rsidR="006F6010" w:rsidRPr="00271487">
        <w:rPr>
          <w:sz w:val="28"/>
          <w:szCs w:val="28"/>
        </w:rPr>
        <w:t xml:space="preserve"> терапи</w:t>
      </w:r>
      <w:r w:rsidRPr="00271487">
        <w:rPr>
          <w:sz w:val="28"/>
          <w:szCs w:val="28"/>
        </w:rPr>
        <w:t>и</w:t>
      </w:r>
      <w:r w:rsidR="006F6010" w:rsidRPr="00271487">
        <w:rPr>
          <w:sz w:val="28"/>
          <w:szCs w:val="28"/>
        </w:rPr>
        <w:t xml:space="preserve"> наружным </w:t>
      </w:r>
      <w:proofErr w:type="spellStart"/>
      <w:r w:rsidR="00CD703F" w:rsidRPr="00271487">
        <w:rPr>
          <w:sz w:val="28"/>
          <w:szCs w:val="28"/>
        </w:rPr>
        <w:t>ивермектином</w:t>
      </w:r>
      <w:proofErr w:type="spellEnd"/>
      <w:r w:rsidR="00CD703F" w:rsidRPr="00271487">
        <w:rPr>
          <w:sz w:val="28"/>
          <w:szCs w:val="28"/>
        </w:rPr>
        <w:t xml:space="preserve">, </w:t>
      </w:r>
      <w:proofErr w:type="spellStart"/>
      <w:r w:rsidR="006F6010" w:rsidRPr="00271487">
        <w:rPr>
          <w:sz w:val="28"/>
          <w:szCs w:val="28"/>
        </w:rPr>
        <w:t>метронидазолом</w:t>
      </w:r>
      <w:proofErr w:type="spellEnd"/>
      <w:r w:rsidR="006F6010" w:rsidRPr="00271487">
        <w:rPr>
          <w:sz w:val="28"/>
          <w:szCs w:val="28"/>
        </w:rPr>
        <w:t xml:space="preserve"> или </w:t>
      </w:r>
      <w:proofErr w:type="spellStart"/>
      <w:r w:rsidR="006F6010" w:rsidRPr="00271487">
        <w:rPr>
          <w:sz w:val="28"/>
          <w:szCs w:val="28"/>
        </w:rPr>
        <w:t>азелаиновой</w:t>
      </w:r>
      <w:proofErr w:type="spellEnd"/>
      <w:r w:rsidR="006F6010" w:rsidRPr="00271487">
        <w:rPr>
          <w:sz w:val="28"/>
          <w:szCs w:val="28"/>
        </w:rPr>
        <w:t xml:space="preserve"> кислотой [54, 55]</w:t>
      </w:r>
      <w:r w:rsidR="00686A09" w:rsidRPr="00271487">
        <w:rPr>
          <w:sz w:val="28"/>
          <w:szCs w:val="28"/>
        </w:rPr>
        <w:t xml:space="preserve"> в ежедневном или </w:t>
      </w:r>
      <w:proofErr w:type="spellStart"/>
      <w:r w:rsidR="00686A09" w:rsidRPr="00271487">
        <w:rPr>
          <w:sz w:val="28"/>
          <w:szCs w:val="28"/>
        </w:rPr>
        <w:t>интермиттирующем</w:t>
      </w:r>
      <w:proofErr w:type="spellEnd"/>
      <w:r w:rsidR="00686A09" w:rsidRPr="00271487">
        <w:rPr>
          <w:sz w:val="28"/>
          <w:szCs w:val="28"/>
        </w:rPr>
        <w:t xml:space="preserve"> режиме сроком до 12 месяцев</w:t>
      </w:r>
      <w:r w:rsidR="006F6010" w:rsidRPr="00271487">
        <w:rPr>
          <w:sz w:val="28"/>
          <w:szCs w:val="28"/>
        </w:rPr>
        <w:t xml:space="preserve">. </w:t>
      </w:r>
      <w:r w:rsidR="000F14F0" w:rsidRPr="00271487">
        <w:rPr>
          <w:rStyle w:val="affa"/>
          <w:sz w:val="28"/>
          <w:szCs w:val="28"/>
        </w:rPr>
        <w:t>Уровень убедительности рекомендаций C</w:t>
      </w:r>
      <w:r w:rsidR="000F14F0" w:rsidRPr="00271487">
        <w:rPr>
          <w:sz w:val="28"/>
          <w:szCs w:val="28"/>
        </w:rPr>
        <w:t xml:space="preserve"> (уровень достоверности доказательств – 3)</w:t>
      </w:r>
    </w:p>
    <w:p w14:paraId="62281A16" w14:textId="13DA3A1B" w:rsidR="003300AC" w:rsidRPr="00271487" w:rsidRDefault="009B4039" w:rsidP="00271487">
      <w:pPr>
        <w:pStyle w:val="afff1"/>
        <w:numPr>
          <w:ilvl w:val="1"/>
          <w:numId w:val="17"/>
        </w:numPr>
        <w:spacing w:before="0" w:line="276" w:lineRule="auto"/>
        <w:rPr>
          <w:rFonts w:cs="Times New Roman"/>
          <w:szCs w:val="28"/>
        </w:rPr>
      </w:pPr>
      <w:bookmarkStart w:id="39" w:name="_Toc228365296"/>
      <w:r w:rsidRPr="00271487">
        <w:rPr>
          <w:rFonts w:cs="Times New Roman"/>
          <w:szCs w:val="28"/>
        </w:rPr>
        <w:t>Организация медицинской помощи</w:t>
      </w:r>
      <w:bookmarkStart w:id="40" w:name="_Toc430013038"/>
      <w:bookmarkEnd w:id="39"/>
      <w:r w:rsidR="003300AC" w:rsidRPr="00271487">
        <w:rPr>
          <w:rFonts w:cs="Times New Roman"/>
          <w:szCs w:val="28"/>
        </w:rPr>
        <w:t xml:space="preserve"> </w:t>
      </w:r>
      <w:bookmarkEnd w:id="40"/>
    </w:p>
    <w:p w14:paraId="377DA5EB" w14:textId="15D10D03" w:rsidR="003300AC" w:rsidRPr="00271487" w:rsidRDefault="003300AC" w:rsidP="00271487">
      <w:pPr>
        <w:pStyle w:val="afff1"/>
        <w:spacing w:before="0" w:line="276" w:lineRule="auto"/>
        <w:ind w:firstLine="360"/>
        <w:jc w:val="both"/>
        <w:rPr>
          <w:rFonts w:cs="Times New Roman"/>
          <w:szCs w:val="28"/>
        </w:rPr>
      </w:pPr>
      <w:bookmarkStart w:id="41" w:name="_Toc228365297"/>
      <w:r w:rsidRPr="00271487">
        <w:rPr>
          <w:rFonts w:cs="Times New Roman"/>
          <w:b w:val="0"/>
          <w:szCs w:val="28"/>
        </w:rPr>
        <w:t xml:space="preserve">Лечение пациентов с </w:t>
      </w:r>
      <w:proofErr w:type="spellStart"/>
      <w:r w:rsidRPr="00271487">
        <w:rPr>
          <w:rFonts w:cs="Times New Roman"/>
          <w:b w:val="0"/>
          <w:szCs w:val="28"/>
        </w:rPr>
        <w:t>розацеа</w:t>
      </w:r>
      <w:proofErr w:type="spellEnd"/>
      <w:r w:rsidRPr="00271487">
        <w:rPr>
          <w:rFonts w:cs="Times New Roman"/>
          <w:b w:val="0"/>
          <w:szCs w:val="28"/>
        </w:rPr>
        <w:t xml:space="preserve"> осуществляется амбулаторно.</w:t>
      </w:r>
      <w:bookmarkEnd w:id="41"/>
      <w:r w:rsidRPr="00271487">
        <w:rPr>
          <w:rFonts w:cs="Times New Roman"/>
          <w:b w:val="0"/>
          <w:szCs w:val="28"/>
        </w:rPr>
        <w:t xml:space="preserve"> </w:t>
      </w:r>
    </w:p>
    <w:p w14:paraId="6A52FFBC" w14:textId="77777777" w:rsidR="003300AC" w:rsidRPr="00271487" w:rsidRDefault="003300AC" w:rsidP="00271487">
      <w:pPr>
        <w:pStyle w:val="afff1"/>
        <w:spacing w:before="0" w:line="276" w:lineRule="auto"/>
        <w:rPr>
          <w:rFonts w:cs="Times New Roman"/>
          <w:szCs w:val="28"/>
        </w:rPr>
      </w:pPr>
    </w:p>
    <w:p w14:paraId="0D29C78F" w14:textId="77777777" w:rsidR="00CB562F" w:rsidRPr="00271487" w:rsidRDefault="00C4630C" w:rsidP="00271487">
      <w:pPr>
        <w:pStyle w:val="afff1"/>
        <w:spacing w:before="0" w:line="276" w:lineRule="auto"/>
        <w:rPr>
          <w:rFonts w:cs="Times New Roman"/>
          <w:szCs w:val="28"/>
        </w:rPr>
      </w:pPr>
      <w:bookmarkStart w:id="42" w:name="_Toc228365298"/>
      <w:r w:rsidRPr="00271487">
        <w:rPr>
          <w:rFonts w:cs="Times New Roman"/>
          <w:szCs w:val="28"/>
        </w:rPr>
        <w:t xml:space="preserve">7. </w:t>
      </w:r>
      <w:r w:rsidR="00CB71DA" w:rsidRPr="00271487">
        <w:rPr>
          <w:rFonts w:cs="Times New Roman"/>
          <w:szCs w:val="28"/>
        </w:rPr>
        <w:t>Дополнительная инфор</w:t>
      </w:r>
      <w:r w:rsidR="009B4039" w:rsidRPr="00271487">
        <w:rPr>
          <w:rFonts w:cs="Times New Roman"/>
          <w:szCs w:val="28"/>
        </w:rPr>
        <w:t>мация (</w:t>
      </w:r>
      <w:r w:rsidR="00A43CE5" w:rsidRPr="00271487">
        <w:rPr>
          <w:rFonts w:cs="Times New Roman"/>
          <w:szCs w:val="28"/>
        </w:rPr>
        <w:t>в том числе факторы, влияющие на</w:t>
      </w:r>
      <w:r w:rsidR="00CB71DA" w:rsidRPr="00271487">
        <w:rPr>
          <w:rFonts w:cs="Times New Roman"/>
          <w:szCs w:val="28"/>
        </w:rPr>
        <w:t xml:space="preserve"> исход заболевания</w:t>
      </w:r>
      <w:bookmarkEnd w:id="38"/>
      <w:r w:rsidR="008371F9" w:rsidRPr="00271487">
        <w:rPr>
          <w:rFonts w:cs="Times New Roman"/>
          <w:szCs w:val="28"/>
        </w:rPr>
        <w:t xml:space="preserve"> </w:t>
      </w:r>
      <w:r w:rsidR="00A43CE5" w:rsidRPr="00271487">
        <w:rPr>
          <w:rFonts w:cs="Times New Roman"/>
          <w:szCs w:val="28"/>
        </w:rPr>
        <w:t>или состояния)</w:t>
      </w:r>
      <w:bookmarkEnd w:id="42"/>
    </w:p>
    <w:p w14:paraId="16D980E2" w14:textId="77777777" w:rsidR="00F76439" w:rsidRPr="00271487" w:rsidRDefault="003A4E3E" w:rsidP="00271487">
      <w:pPr>
        <w:spacing w:line="276" w:lineRule="auto"/>
        <w:rPr>
          <w:rFonts w:cs="Times New Roman"/>
          <w:sz w:val="28"/>
          <w:szCs w:val="28"/>
        </w:rPr>
      </w:pPr>
      <w:bookmarkStart w:id="43" w:name="__RefHeading___doc_criteria"/>
      <w:r w:rsidRPr="00271487">
        <w:rPr>
          <w:rFonts w:cs="Times New Roman"/>
          <w:sz w:val="28"/>
          <w:szCs w:val="28"/>
        </w:rPr>
        <w:t xml:space="preserve">На исход заболевания </w:t>
      </w:r>
      <w:r w:rsidR="000F14F0" w:rsidRPr="00271487">
        <w:rPr>
          <w:rFonts w:cs="Times New Roman"/>
          <w:sz w:val="28"/>
          <w:szCs w:val="28"/>
        </w:rPr>
        <w:t>может оказ</w:t>
      </w:r>
      <w:r w:rsidR="00C14ED4" w:rsidRPr="00271487">
        <w:rPr>
          <w:rFonts w:cs="Times New Roman"/>
          <w:sz w:val="28"/>
          <w:szCs w:val="28"/>
        </w:rPr>
        <w:t>ывать сопутствующие заболевания</w:t>
      </w:r>
      <w:r w:rsidR="00CD703F" w:rsidRPr="00271487">
        <w:rPr>
          <w:rFonts w:cs="Times New Roman"/>
          <w:sz w:val="28"/>
          <w:szCs w:val="28"/>
        </w:rPr>
        <w:t xml:space="preserve"> желудочно-кишечного тракта и эндокринная патология.</w:t>
      </w:r>
      <w:r w:rsidR="000F14F0" w:rsidRPr="00271487">
        <w:rPr>
          <w:rFonts w:cs="Times New Roman"/>
          <w:sz w:val="28"/>
          <w:szCs w:val="28"/>
        </w:rPr>
        <w:t xml:space="preserve"> </w:t>
      </w:r>
    </w:p>
    <w:p w14:paraId="611E4CAC" w14:textId="77777777" w:rsidR="003B0783" w:rsidRPr="00271487" w:rsidRDefault="003B0783" w:rsidP="00271487">
      <w:pPr>
        <w:pStyle w:val="CustomContentNormal"/>
        <w:spacing w:line="276" w:lineRule="auto"/>
        <w:rPr>
          <w:rFonts w:cs="Times New Roman"/>
          <w:szCs w:val="28"/>
        </w:rPr>
      </w:pPr>
      <w:bookmarkStart w:id="44" w:name="_Toc430167711"/>
      <w:bookmarkStart w:id="45" w:name="_Toc228365299"/>
      <w:r w:rsidRPr="00271487">
        <w:rPr>
          <w:rFonts w:cs="Times New Roman"/>
          <w:szCs w:val="28"/>
        </w:rPr>
        <w:t>Критерии оценки качества медицинской помощи</w:t>
      </w:r>
      <w:bookmarkEnd w:id="44"/>
      <w:bookmarkEnd w:id="45"/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484"/>
        <w:gridCol w:w="6733"/>
        <w:gridCol w:w="2128"/>
      </w:tblGrid>
      <w:tr w:rsidR="007E39EF" w:rsidRPr="00271487" w14:paraId="69B3BF97" w14:textId="77777777" w:rsidTr="00086171">
        <w:tc>
          <w:tcPr>
            <w:tcW w:w="445" w:type="dxa"/>
          </w:tcPr>
          <w:p w14:paraId="6C5FCE09" w14:textId="77777777" w:rsidR="007E39EF" w:rsidRPr="00271487" w:rsidRDefault="007E39EF" w:rsidP="00271487">
            <w:pPr>
              <w:spacing w:line="276" w:lineRule="auto"/>
              <w:ind w:firstLine="0"/>
              <w:rPr>
                <w:rFonts w:cs="Times New Roman"/>
                <w:sz w:val="28"/>
                <w:szCs w:val="28"/>
              </w:rPr>
            </w:pPr>
            <w:bookmarkStart w:id="46" w:name="__RefHeading___doc_bible"/>
            <w:bookmarkEnd w:id="43"/>
            <w:r w:rsidRPr="00271487">
              <w:rPr>
                <w:rFonts w:cs="Times New Roman"/>
                <w:sz w:val="28"/>
                <w:szCs w:val="28"/>
              </w:rPr>
              <w:t>№</w:t>
            </w:r>
          </w:p>
        </w:tc>
        <w:tc>
          <w:tcPr>
            <w:tcW w:w="6767" w:type="dxa"/>
          </w:tcPr>
          <w:p w14:paraId="32703252" w14:textId="77777777" w:rsidR="007E39EF" w:rsidRPr="00271487" w:rsidRDefault="007E39EF" w:rsidP="00271487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>Критерий оценки качества</w:t>
            </w:r>
          </w:p>
        </w:tc>
        <w:tc>
          <w:tcPr>
            <w:tcW w:w="2133" w:type="dxa"/>
          </w:tcPr>
          <w:p w14:paraId="154741CB" w14:textId="77777777" w:rsidR="007E39EF" w:rsidRPr="00271487" w:rsidRDefault="007E39EF" w:rsidP="00271487">
            <w:pPr>
              <w:spacing w:line="276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>Оценка выполнения</w:t>
            </w:r>
          </w:p>
        </w:tc>
      </w:tr>
      <w:tr w:rsidR="007E39EF" w:rsidRPr="00271487" w14:paraId="62B1C3E9" w14:textId="77777777" w:rsidTr="00086171">
        <w:tc>
          <w:tcPr>
            <w:tcW w:w="445" w:type="dxa"/>
          </w:tcPr>
          <w:p w14:paraId="2FCA028F" w14:textId="77777777" w:rsidR="007E39EF" w:rsidRPr="00271487" w:rsidRDefault="007E39EF" w:rsidP="00271487">
            <w:pPr>
              <w:spacing w:line="276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6767" w:type="dxa"/>
          </w:tcPr>
          <w:p w14:paraId="73D107B4" w14:textId="77777777" w:rsidR="007E39EF" w:rsidRPr="00271487" w:rsidRDefault="007E39EF" w:rsidP="00271487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 xml:space="preserve">Проведена терапия при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эритематозном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подтипе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розацеа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бримонидина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тартратом и/или сосудистыми лазерными/световыми технологиями</w:t>
            </w:r>
          </w:p>
        </w:tc>
        <w:tc>
          <w:tcPr>
            <w:tcW w:w="2133" w:type="dxa"/>
          </w:tcPr>
          <w:p w14:paraId="352189D7" w14:textId="6671FF05" w:rsidR="007E39EF" w:rsidRPr="00271487" w:rsidRDefault="007E39EF" w:rsidP="00271487">
            <w:pPr>
              <w:spacing w:line="276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>Да/Нет</w:t>
            </w:r>
          </w:p>
        </w:tc>
      </w:tr>
      <w:tr w:rsidR="007E39EF" w:rsidRPr="00271487" w14:paraId="34AA788B" w14:textId="77777777" w:rsidTr="00086171">
        <w:tc>
          <w:tcPr>
            <w:tcW w:w="445" w:type="dxa"/>
          </w:tcPr>
          <w:p w14:paraId="58B5B46F" w14:textId="77777777" w:rsidR="007E39EF" w:rsidRPr="00271487" w:rsidRDefault="007E39EF" w:rsidP="00271487">
            <w:pPr>
              <w:spacing w:line="276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6767" w:type="dxa"/>
          </w:tcPr>
          <w:p w14:paraId="4DD7EAA7" w14:textId="77777777" w:rsidR="007E39EF" w:rsidRPr="00271487" w:rsidRDefault="007E39EF" w:rsidP="00271487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 xml:space="preserve">Проведена терапия при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папулопустулезном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подтипе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розацеа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легкой степени тяжести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ивермектином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, или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ивермектином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бримонидина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тартратом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, или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азелаиновой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кислотой, или метронидазолом </w:t>
            </w:r>
          </w:p>
        </w:tc>
        <w:tc>
          <w:tcPr>
            <w:tcW w:w="2133" w:type="dxa"/>
          </w:tcPr>
          <w:p w14:paraId="6F51EAD2" w14:textId="77777777" w:rsidR="007E39EF" w:rsidRPr="00271487" w:rsidRDefault="007E39EF" w:rsidP="00271487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>Да/Нет</w:t>
            </w:r>
          </w:p>
        </w:tc>
      </w:tr>
      <w:tr w:rsidR="007E39EF" w:rsidRPr="00271487" w14:paraId="6C81722C" w14:textId="77777777" w:rsidTr="00086171">
        <w:tc>
          <w:tcPr>
            <w:tcW w:w="445" w:type="dxa"/>
          </w:tcPr>
          <w:p w14:paraId="0ADF48E3" w14:textId="77777777" w:rsidR="007E39EF" w:rsidRPr="00271487" w:rsidRDefault="007E39EF" w:rsidP="00271487">
            <w:pPr>
              <w:spacing w:line="276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6767" w:type="dxa"/>
          </w:tcPr>
          <w:p w14:paraId="32FBDE85" w14:textId="77777777" w:rsidR="007E39EF" w:rsidRPr="00271487" w:rsidRDefault="007E39EF" w:rsidP="00271487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 xml:space="preserve">Проведена терапия при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папулопустулезном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подтипе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розацеа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средней степени тяжести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ивермектином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, или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ивермектином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бримонидина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тартратом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, или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азелаиновой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кислотой, или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метронидазолом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, или системным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доксициклином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миноциклином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в сочетании с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ивермектином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азелаиновой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кислотой/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метронидазолом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33" w:type="dxa"/>
          </w:tcPr>
          <w:p w14:paraId="039454AF" w14:textId="77777777" w:rsidR="007E39EF" w:rsidRPr="00271487" w:rsidRDefault="007E39EF" w:rsidP="00271487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>Да/Нет</w:t>
            </w:r>
          </w:p>
        </w:tc>
      </w:tr>
      <w:tr w:rsidR="007E39EF" w:rsidRPr="00271487" w14:paraId="7C50DDBC" w14:textId="77777777" w:rsidTr="00086171">
        <w:tc>
          <w:tcPr>
            <w:tcW w:w="445" w:type="dxa"/>
          </w:tcPr>
          <w:p w14:paraId="3D05EF75" w14:textId="77777777" w:rsidR="007E39EF" w:rsidRPr="00271487" w:rsidRDefault="007E39EF" w:rsidP="00271487">
            <w:pPr>
              <w:spacing w:line="276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6767" w:type="dxa"/>
          </w:tcPr>
          <w:p w14:paraId="27C01D84" w14:textId="77777777" w:rsidR="007E39EF" w:rsidRPr="00271487" w:rsidRDefault="007E39EF" w:rsidP="00271487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t xml:space="preserve">Проведена терапия при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папулопустулезном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подтипе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розацеа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тяжелой степени тяжести системным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lastRenderedPageBreak/>
              <w:t>изотретиноином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или системным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доксициклином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миноциклином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в сочетании с топическим 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ивермектином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азелаиновой</w:t>
            </w:r>
            <w:proofErr w:type="spellEnd"/>
            <w:r w:rsidRPr="00271487">
              <w:rPr>
                <w:rFonts w:cs="Times New Roman"/>
                <w:sz w:val="28"/>
                <w:szCs w:val="28"/>
              </w:rPr>
              <w:t xml:space="preserve"> кислотой/</w:t>
            </w:r>
            <w:proofErr w:type="spellStart"/>
            <w:r w:rsidRPr="00271487">
              <w:rPr>
                <w:rFonts w:cs="Times New Roman"/>
                <w:sz w:val="28"/>
                <w:szCs w:val="28"/>
              </w:rPr>
              <w:t>метронидазолом</w:t>
            </w:r>
            <w:proofErr w:type="spellEnd"/>
          </w:p>
        </w:tc>
        <w:tc>
          <w:tcPr>
            <w:tcW w:w="2133" w:type="dxa"/>
          </w:tcPr>
          <w:p w14:paraId="10392BC5" w14:textId="77777777" w:rsidR="007E39EF" w:rsidRPr="00271487" w:rsidRDefault="007E39EF" w:rsidP="00271487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271487">
              <w:rPr>
                <w:rFonts w:cs="Times New Roman"/>
                <w:sz w:val="28"/>
                <w:szCs w:val="28"/>
              </w:rPr>
              <w:lastRenderedPageBreak/>
              <w:t>Да/Нет</w:t>
            </w:r>
          </w:p>
        </w:tc>
      </w:tr>
    </w:tbl>
    <w:p w14:paraId="4F069BC2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46715817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050C16B8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13519FEE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684EFF02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012FB2E1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46543837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60C1915C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6F6FCC49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2C15960A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1A260AF7" w14:textId="77777777" w:rsidR="00436BEF" w:rsidRPr="00271487" w:rsidRDefault="00436BEF" w:rsidP="00271487">
      <w:pPr>
        <w:pStyle w:val="CustomContentNormal"/>
        <w:spacing w:before="0" w:line="276" w:lineRule="auto"/>
        <w:rPr>
          <w:rFonts w:cs="Times New Roman"/>
          <w:szCs w:val="28"/>
        </w:rPr>
      </w:pPr>
    </w:p>
    <w:p w14:paraId="3D93FE4D" w14:textId="00D22D71" w:rsidR="000414F6" w:rsidRPr="00271487" w:rsidRDefault="00CB71DA" w:rsidP="00271487">
      <w:pPr>
        <w:pStyle w:val="CustomContentNormal"/>
        <w:spacing w:before="0" w:line="276" w:lineRule="auto"/>
        <w:rPr>
          <w:rFonts w:cs="Times New Roman"/>
          <w:szCs w:val="28"/>
        </w:rPr>
      </w:pPr>
      <w:bookmarkStart w:id="47" w:name="_Toc228365300"/>
      <w:r w:rsidRPr="00271487">
        <w:rPr>
          <w:rFonts w:cs="Times New Roman"/>
          <w:szCs w:val="28"/>
        </w:rPr>
        <w:t>Список литературы</w:t>
      </w:r>
      <w:bookmarkEnd w:id="46"/>
      <w:bookmarkEnd w:id="47"/>
    </w:p>
    <w:p w14:paraId="718FA324" w14:textId="77777777" w:rsidR="00094ACF" w:rsidRPr="00271487" w:rsidRDefault="00094ACF" w:rsidP="00271487">
      <w:pPr>
        <w:pStyle w:val="10"/>
        <w:numPr>
          <w:ilvl w:val="0"/>
          <w:numId w:val="10"/>
        </w:numPr>
        <w:shd w:val="clear" w:color="auto" w:fill="FFFFFF"/>
        <w:suppressAutoHyphens w:val="0"/>
        <w:spacing w:before="0" w:line="276" w:lineRule="auto"/>
        <w:rPr>
          <w:rFonts w:eastAsia="Times New Roman"/>
          <w:b w:val="0"/>
          <w:color w:val="000000"/>
          <w:sz w:val="28"/>
          <w:szCs w:val="28"/>
          <w:u w:val="none"/>
        </w:rPr>
      </w:pPr>
      <w:bookmarkStart w:id="48" w:name="_Toc228365301"/>
      <w:r w:rsidRPr="00271487">
        <w:rPr>
          <w:b w:val="0"/>
          <w:color w:val="000000"/>
          <w:sz w:val="28"/>
          <w:szCs w:val="28"/>
          <w:u w:val="none"/>
          <w:lang w:val="en-US"/>
        </w:rPr>
        <w:t>Tan J; </w:t>
      </w:r>
      <w:r w:rsidRPr="00271487">
        <w:rPr>
          <w:b w:val="0"/>
          <w:bCs/>
          <w:color w:val="000000"/>
          <w:sz w:val="28"/>
          <w:szCs w:val="28"/>
          <w:u w:val="none"/>
          <w:lang w:val="en-US"/>
        </w:rPr>
        <w:t>ROSCO coauthors</w:t>
      </w:r>
      <w:r w:rsidRPr="00271487">
        <w:rPr>
          <w:b w:val="0"/>
          <w:color w:val="000000"/>
          <w:sz w:val="28"/>
          <w:szCs w:val="28"/>
          <w:u w:val="none"/>
          <w:lang w:val="en-US"/>
        </w:rPr>
        <w:t xml:space="preserve">. </w:t>
      </w:r>
      <w:r w:rsidRPr="00271487">
        <w:rPr>
          <w:rFonts w:eastAsia="Times New Roman"/>
          <w:b w:val="0"/>
          <w:color w:val="000000"/>
          <w:sz w:val="28"/>
          <w:szCs w:val="28"/>
          <w:u w:val="none"/>
          <w:lang w:val="en-US"/>
        </w:rPr>
        <w:t xml:space="preserve">Updating the diagnosis, classification and assessment of rosacea by effacement of subtypes: reply from the author. </w:t>
      </w:r>
      <w:proofErr w:type="spellStart"/>
      <w:r w:rsidRPr="00271487">
        <w:rPr>
          <w:rStyle w:val="jrnl"/>
          <w:b w:val="0"/>
          <w:color w:val="000000"/>
          <w:sz w:val="28"/>
          <w:szCs w:val="28"/>
          <w:u w:val="none"/>
        </w:rPr>
        <w:t>Br</w:t>
      </w:r>
      <w:proofErr w:type="spellEnd"/>
      <w:r w:rsidRPr="00271487">
        <w:rPr>
          <w:rStyle w:val="jrnl"/>
          <w:b w:val="0"/>
          <w:color w:val="000000"/>
          <w:sz w:val="28"/>
          <w:szCs w:val="28"/>
          <w:u w:val="none"/>
        </w:rPr>
        <w:t xml:space="preserve"> J </w:t>
      </w:r>
      <w:proofErr w:type="spellStart"/>
      <w:r w:rsidRPr="00271487">
        <w:rPr>
          <w:rStyle w:val="jrnl"/>
          <w:b w:val="0"/>
          <w:color w:val="000000"/>
          <w:sz w:val="28"/>
          <w:szCs w:val="28"/>
          <w:u w:val="none"/>
        </w:rPr>
        <w:t>Dermatol</w:t>
      </w:r>
      <w:proofErr w:type="spellEnd"/>
      <w:r w:rsidRPr="00271487">
        <w:rPr>
          <w:b w:val="0"/>
          <w:color w:val="000000"/>
          <w:sz w:val="28"/>
          <w:szCs w:val="28"/>
          <w:u w:val="none"/>
        </w:rPr>
        <w:t>. 2017 Aug;177(2):598-599.</w:t>
      </w:r>
      <w:bookmarkEnd w:id="48"/>
      <w:r w:rsidRPr="00271487">
        <w:rPr>
          <w:b w:val="0"/>
          <w:color w:val="000000"/>
          <w:sz w:val="28"/>
          <w:szCs w:val="28"/>
          <w:u w:val="none"/>
        </w:rPr>
        <w:t> </w:t>
      </w:r>
    </w:p>
    <w:p w14:paraId="2E728DBF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eastAsia="ru-RU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Tan J.,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Schofer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H.,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Araviiskaia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E., </w:t>
      </w:r>
      <w:proofErr w:type="spellStart"/>
      <w:r w:rsidRPr="00271487">
        <w:rPr>
          <w:rFonts w:eastAsia="Times New Roman" w:cs="Times New Roman"/>
          <w:sz w:val="28"/>
          <w:szCs w:val="28"/>
          <w:shd w:val="clear" w:color="auto" w:fill="FFFFFF"/>
          <w:lang w:val="en-US" w:eastAsia="ru-RU"/>
        </w:rPr>
        <w:t>Audibert</w:t>
      </w:r>
      <w:proofErr w:type="spellEnd"/>
      <w:r w:rsidRPr="00271487">
        <w:rPr>
          <w:rFonts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 F, </w:t>
      </w:r>
      <w:proofErr w:type="spellStart"/>
      <w:r w:rsidRPr="00271487">
        <w:rPr>
          <w:rFonts w:eastAsia="Times New Roman" w:cs="Times New Roman"/>
          <w:sz w:val="28"/>
          <w:szCs w:val="28"/>
          <w:shd w:val="clear" w:color="auto" w:fill="FFFFFF"/>
          <w:lang w:val="en-US" w:eastAsia="ru-RU"/>
        </w:rPr>
        <w:t>Kerrouche</w:t>
      </w:r>
      <w:proofErr w:type="spellEnd"/>
      <w:r w:rsidRPr="00271487">
        <w:rPr>
          <w:rFonts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 N, Berg M;</w:t>
      </w:r>
      <w:r w:rsidRPr="00271487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r w:rsidRPr="00271487">
        <w:rPr>
          <w:rFonts w:eastAsia="Times New Roman" w:cs="Times New Roman"/>
          <w:sz w:val="28"/>
          <w:szCs w:val="28"/>
          <w:lang w:val="en-US"/>
        </w:rPr>
        <w:t xml:space="preserve">Prevalence of rosacea in the general population of Germany and Russia – the RISE study. JEADV, </w:t>
      </w:r>
      <w:r w:rsidRPr="00271487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2016 Mar</w:t>
      </w:r>
      <w:proofErr w:type="gramStart"/>
      <w:r w:rsidRPr="00271487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;30</w:t>
      </w:r>
      <w:proofErr w:type="gramEnd"/>
      <w:r w:rsidRPr="00271487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(3):428-34.</w:t>
      </w:r>
    </w:p>
    <w:p w14:paraId="7BB4A0FD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Elewsky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B,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Draelos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Z,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Dreno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B. Rosacea – global diversity and optimized outcome: proposed international consensus from the Rosacea International Expert Group. </w:t>
      </w:r>
      <w:r w:rsidRPr="00271487">
        <w:rPr>
          <w:rFonts w:eastAsia="Times New Roman" w:cs="Times New Roman"/>
          <w:sz w:val="28"/>
          <w:szCs w:val="28"/>
        </w:rPr>
        <w:t xml:space="preserve">JEADV </w:t>
      </w:r>
      <w:proofErr w:type="gramStart"/>
      <w:r w:rsidRPr="00271487">
        <w:rPr>
          <w:rFonts w:eastAsia="Times New Roman" w:cs="Times New Roman"/>
          <w:sz w:val="28"/>
          <w:szCs w:val="28"/>
        </w:rPr>
        <w:t>2011;25:188</w:t>
      </w:r>
      <w:proofErr w:type="gramEnd"/>
      <w:r w:rsidRPr="00271487">
        <w:rPr>
          <w:rFonts w:eastAsia="Times New Roman" w:cs="Times New Roman"/>
          <w:sz w:val="28"/>
          <w:szCs w:val="28"/>
        </w:rPr>
        <w:t>-200.</w:t>
      </w:r>
    </w:p>
    <w:p w14:paraId="5B910A7C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 w:eastAsia="ru-RU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Crawford GH, Pelle MT, James WD. Rosacea: I. Etiology, pathogenesis, and subtype classification. J Am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Acad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>. 2004 Sep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;51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>(3):327-41.</w:t>
      </w:r>
    </w:p>
    <w:p w14:paraId="664C2B8F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eastAsia="ru-RU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Powell FC. Rosacea. N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Engl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J Med 2005; 352: 793–803. 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2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Baldwin HE. Systemic therapy for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Skin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Therapy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Lett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2007; 12: 1–5, 9.</w:t>
      </w:r>
    </w:p>
    <w:p w14:paraId="132FF81A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Garnis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-Jones S. Psychological aspects of rosacea. J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Cutan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Med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Surg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1998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2 (Suppl. </w:t>
      </w:r>
      <w:r w:rsidRPr="00271487">
        <w:rPr>
          <w:rFonts w:eastAsia="Times New Roman" w:cs="Times New Roman"/>
          <w:sz w:val="28"/>
          <w:szCs w:val="28"/>
        </w:rPr>
        <w:t>4): 4–9.</w:t>
      </w:r>
    </w:p>
    <w:p w14:paraId="324DA72E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Berg M, Liden S. An epidemiological study of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Acta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Derm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Venereol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1989; 69: 419–423.</w:t>
      </w:r>
    </w:p>
    <w:p w14:paraId="68137037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 xml:space="preserve">Самцов А.В. </w:t>
      </w:r>
      <w:proofErr w:type="spellStart"/>
      <w:r w:rsidRPr="00271487">
        <w:rPr>
          <w:rFonts w:eastAsia="Times New Roman" w:cs="Times New Roman"/>
          <w:sz w:val="28"/>
          <w:szCs w:val="28"/>
        </w:rPr>
        <w:t>Акне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и </w:t>
      </w:r>
      <w:proofErr w:type="spellStart"/>
      <w:r w:rsidRPr="00271487">
        <w:rPr>
          <w:rFonts w:eastAsia="Times New Roman" w:cs="Times New Roman"/>
          <w:sz w:val="28"/>
          <w:szCs w:val="28"/>
        </w:rPr>
        <w:t>акнеиформные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дерматозы. Монография – М.: OOO «ЮТКОМ», 2009. – 208 с.: ил.</w:t>
      </w:r>
    </w:p>
    <w:p w14:paraId="4CC4EC62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>Powell F.C, Rosacea. N. Engel J. Med. 2005; 352: 793-803</w:t>
      </w:r>
    </w:p>
    <w:p w14:paraId="39AD55DA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lastRenderedPageBreak/>
        <w:t xml:space="preserve">Руководство по </w:t>
      </w:r>
      <w:proofErr w:type="spellStart"/>
      <w:r w:rsidRPr="00271487">
        <w:rPr>
          <w:rFonts w:eastAsia="Times New Roman" w:cs="Times New Roman"/>
          <w:sz w:val="28"/>
          <w:szCs w:val="28"/>
        </w:rPr>
        <w:t>дерматокосметологии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/ Под ред. Аравийской </w:t>
      </w:r>
      <w:proofErr w:type="spellStart"/>
      <w:r w:rsidRPr="00271487">
        <w:rPr>
          <w:rFonts w:eastAsia="Times New Roman" w:cs="Times New Roman"/>
          <w:sz w:val="28"/>
          <w:szCs w:val="28"/>
        </w:rPr>
        <w:t>Е.Р.и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Соколовского </w:t>
      </w:r>
      <w:proofErr w:type="spellStart"/>
      <w:proofErr w:type="gramStart"/>
      <w:r w:rsidRPr="00271487">
        <w:rPr>
          <w:rFonts w:eastAsia="Times New Roman" w:cs="Times New Roman"/>
          <w:sz w:val="28"/>
          <w:szCs w:val="28"/>
        </w:rPr>
        <w:t>Е.В</w:t>
      </w:r>
      <w:proofErr w:type="spellEnd"/>
      <w:r w:rsidRPr="00271487">
        <w:rPr>
          <w:rFonts w:eastAsia="Times New Roman" w:cs="Times New Roman"/>
          <w:sz w:val="28"/>
          <w:szCs w:val="28"/>
        </w:rPr>
        <w:t>..</w:t>
      </w:r>
      <w:proofErr w:type="gramEnd"/>
      <w:r w:rsidRPr="00271487">
        <w:rPr>
          <w:rFonts w:eastAsia="Times New Roman" w:cs="Times New Roman"/>
          <w:sz w:val="28"/>
          <w:szCs w:val="28"/>
        </w:rPr>
        <w:t xml:space="preserve"> – </w:t>
      </w:r>
      <w:proofErr w:type="spellStart"/>
      <w:r w:rsidRPr="00271487">
        <w:rPr>
          <w:rFonts w:eastAsia="Times New Roman" w:cs="Times New Roman"/>
          <w:sz w:val="28"/>
          <w:szCs w:val="28"/>
        </w:rPr>
        <w:t>CПб</w:t>
      </w:r>
      <w:proofErr w:type="spellEnd"/>
      <w:r w:rsidRPr="00271487">
        <w:rPr>
          <w:rFonts w:eastAsia="Times New Roman" w:cs="Times New Roman"/>
          <w:sz w:val="28"/>
          <w:szCs w:val="28"/>
        </w:rPr>
        <w:t>.: ООО «Издательство Фолиант:», 2008. – 632 с.</w:t>
      </w:r>
    </w:p>
    <w:p w14:paraId="49C35566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>Lacey N, Delaney S, Kavanagh K et al. Mite related bacterial antigens stimulate inflammatory cells in rosacea. Br J Dermatol 2007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;157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>: 474-481.</w:t>
      </w:r>
    </w:p>
    <w:p w14:paraId="65B015A6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Frank S et al. Regulation of VEGF expression in cultured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keratrinocytes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>. Implications for normal and impaired wound healing. J. Biol. Chem. 1995; 270: 12607 – 12613</w:t>
      </w:r>
    </w:p>
    <w:p w14:paraId="2F3B7B37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Gomaa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A,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Yaar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M,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Eyada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M et al.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Lymphahgiogenesis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and angiogenesis in non-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phymatosis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rosacea. J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Cutan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Pathol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2007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;34:748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>-753.</w:t>
      </w:r>
    </w:p>
    <w:p w14:paraId="17F2B4C4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Whitfeld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M,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Gunasingam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N,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Leow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L et al. Staphylococcus epidermidis: a possible role in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thye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pustules of rosacea. J Am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Acad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2011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;64:49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>-59.</w:t>
      </w:r>
    </w:p>
    <w:p w14:paraId="550D7721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Moran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A.P.Patogenic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properties of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Helicobakter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pylori. </w:t>
      </w:r>
      <w:proofErr w:type="spellStart"/>
      <w:r w:rsidRPr="00271487">
        <w:rPr>
          <w:rFonts w:eastAsia="Times New Roman" w:cs="Times New Roman"/>
          <w:sz w:val="28"/>
          <w:szCs w:val="28"/>
        </w:rPr>
        <w:t>Scan.J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. </w:t>
      </w:r>
      <w:proofErr w:type="spellStart"/>
      <w:r w:rsidRPr="00271487">
        <w:rPr>
          <w:rFonts w:eastAsia="Times New Roman" w:cs="Times New Roman"/>
          <w:sz w:val="28"/>
          <w:szCs w:val="28"/>
        </w:rPr>
        <w:t>Gastroenterol</w:t>
      </w:r>
      <w:proofErr w:type="spellEnd"/>
      <w:r w:rsidRPr="00271487">
        <w:rPr>
          <w:rFonts w:eastAsia="Times New Roman" w:cs="Times New Roman"/>
          <w:sz w:val="28"/>
          <w:szCs w:val="28"/>
        </w:rPr>
        <w:t>. -</w:t>
      </w:r>
      <w:proofErr w:type="gramStart"/>
      <w:r w:rsidRPr="00271487">
        <w:rPr>
          <w:rFonts w:eastAsia="Times New Roman" w:cs="Times New Roman"/>
          <w:sz w:val="28"/>
          <w:szCs w:val="28"/>
        </w:rPr>
        <w:t>1996;.</w:t>
      </w:r>
      <w:proofErr w:type="gramEnd"/>
      <w:r w:rsidRPr="00271487">
        <w:rPr>
          <w:rFonts w:eastAsia="Times New Roman" w:cs="Times New Roman"/>
          <w:sz w:val="28"/>
          <w:szCs w:val="28"/>
        </w:rPr>
        <w:t xml:space="preserve"> 31; 215; 22-31.</w:t>
      </w:r>
    </w:p>
    <w:p w14:paraId="00A0021C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Wolf R. Acne rosacea and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Helycobacter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pylori betrothed .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Int.J.Dermatol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>. 1996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;35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>;4;: 302 – 303.</w:t>
      </w:r>
    </w:p>
    <w:p w14:paraId="157DACD7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Rebora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A., Drago F.,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Parodi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A. May Helicobacter pylori be important for dermatologist.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Dermatology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1995; 191; 6 - 8.</w:t>
      </w:r>
    </w:p>
    <w:p w14:paraId="115C5E38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>Diaz C., O</w:t>
      </w:r>
      <w:r w:rsidRPr="00271487">
        <w:rPr>
          <w:rFonts w:eastAsia="Times New Roman" w:cs="Times New Roman"/>
          <w:sz w:val="28"/>
          <w:szCs w:val="28"/>
        </w:rPr>
        <w:t>с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allaghan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C.J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., Khan A.,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Ilchyshyn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A. Rosacea: a cutaneous marker of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Helicjbacter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pylori infection? </w:t>
      </w:r>
      <w:proofErr w:type="spellStart"/>
      <w:r w:rsidRPr="00271487">
        <w:rPr>
          <w:rFonts w:eastAsia="Times New Roman" w:cs="Times New Roman"/>
          <w:sz w:val="28"/>
          <w:szCs w:val="28"/>
        </w:rPr>
        <w:t>Result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of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a </w:t>
      </w:r>
      <w:proofErr w:type="spellStart"/>
      <w:r w:rsidRPr="00271487">
        <w:rPr>
          <w:rFonts w:eastAsia="Times New Roman" w:cs="Times New Roman"/>
          <w:sz w:val="28"/>
          <w:szCs w:val="28"/>
        </w:rPr>
        <w:t>pylot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studi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. </w:t>
      </w:r>
      <w:proofErr w:type="spellStart"/>
      <w:r w:rsidRPr="00271487">
        <w:rPr>
          <w:rFonts w:eastAsia="Times New Roman" w:cs="Times New Roman"/>
          <w:sz w:val="28"/>
          <w:szCs w:val="28"/>
        </w:rPr>
        <w:t>Acta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Derm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. </w:t>
      </w:r>
      <w:proofErr w:type="spellStart"/>
      <w:r w:rsidRPr="00271487">
        <w:rPr>
          <w:rFonts w:eastAsia="Times New Roman" w:cs="Times New Roman"/>
          <w:sz w:val="28"/>
          <w:szCs w:val="28"/>
        </w:rPr>
        <w:t>Venerol</w:t>
      </w:r>
      <w:proofErr w:type="spellEnd"/>
      <w:r w:rsidRPr="00271487">
        <w:rPr>
          <w:rFonts w:eastAsia="Times New Roman" w:cs="Times New Roman"/>
          <w:sz w:val="28"/>
          <w:szCs w:val="28"/>
        </w:rPr>
        <w:t>. 2003; 4: 282 – 286</w:t>
      </w:r>
    </w:p>
    <w:p w14:paraId="1F974C78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Bamford J. Rosacea: current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thouthts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on origin.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Semin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Cutan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Med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Surg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2001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;20:199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-206. Zuber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T.Rosacea.Prim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Care 2000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;27:309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>-318.</w:t>
      </w:r>
    </w:p>
    <w:p w14:paraId="0A5D69AE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Wilkin J., Dahl M.,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Detmar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M., Drake L. et al. Standard classification of rosacea: Report of the National Rosacea Society Expert Committee on the Classification and Staging of Rosacea. J Am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Acad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>. 2002 Apr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;46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>(4):584-7.</w:t>
      </w:r>
    </w:p>
    <w:p w14:paraId="3CABFE62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cs="Times New Roman"/>
          <w:kern w:val="24"/>
          <w:sz w:val="28"/>
          <w:szCs w:val="28"/>
          <w:lang w:val="en-US"/>
        </w:rPr>
        <w:t xml:space="preserve">Webster G, </w:t>
      </w:r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Schaller M, Tan J, Jackson JM, </w:t>
      </w:r>
      <w:proofErr w:type="spellStart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Kerrouche</w:t>
      </w:r>
      <w:proofErr w:type="spellEnd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N, </w:t>
      </w:r>
      <w:proofErr w:type="spellStart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Schäfer</w:t>
      </w:r>
      <w:proofErr w:type="spellEnd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G. </w:t>
      </w:r>
      <w:r w:rsidRPr="00271487">
        <w:rPr>
          <w:rFonts w:cs="Times New Roman"/>
          <w:kern w:val="24"/>
          <w:sz w:val="28"/>
          <w:szCs w:val="28"/>
          <w:lang w:val="en-US"/>
        </w:rPr>
        <w:t>Defining treatment success in rosacea as “clear” may provide multiple patient benefit: results of pooled analysis. Journal of Dermatological Treatment, 2017</w:t>
      </w:r>
      <w:proofErr w:type="gramStart"/>
      <w:r w:rsidRPr="00271487">
        <w:rPr>
          <w:rFonts w:cs="Times New Roman"/>
          <w:kern w:val="24"/>
          <w:sz w:val="28"/>
          <w:szCs w:val="28"/>
          <w:lang w:val="en-US"/>
        </w:rPr>
        <w:t>;28</w:t>
      </w:r>
      <w:proofErr w:type="gramEnd"/>
      <w:r w:rsidRPr="00271487">
        <w:rPr>
          <w:rFonts w:cs="Times New Roman"/>
          <w:kern w:val="24"/>
          <w:sz w:val="28"/>
          <w:szCs w:val="28"/>
          <w:lang w:val="en-US"/>
        </w:rPr>
        <w:t xml:space="preserve"> (5):469-474. </w:t>
      </w:r>
    </w:p>
    <w:p w14:paraId="2D4AC058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van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Zuuren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EJ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>, Graber MA, Hollis S et al. Interventions for rosacea Cochrane Database Syst Rev 2005; Jul 20: CD003262.</w:t>
      </w:r>
    </w:p>
    <w:p w14:paraId="27C1BDBF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Del Rosso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JQ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, Gallo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RL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Tanghetti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E, Webster G,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Thiboutot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D. An evaluation of potential correlations between pathophysiologic mechanisms, clinical manifestations, and management of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Cutis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. 2013 </w:t>
      </w:r>
      <w:proofErr w:type="spellStart"/>
      <w:r w:rsidRPr="00271487">
        <w:rPr>
          <w:rFonts w:eastAsia="Times New Roman" w:cs="Times New Roman"/>
          <w:sz w:val="28"/>
          <w:szCs w:val="28"/>
        </w:rPr>
        <w:t>Mar;91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(3 </w:t>
      </w:r>
      <w:proofErr w:type="spellStart"/>
      <w:r w:rsidRPr="00271487">
        <w:rPr>
          <w:rFonts w:eastAsia="Times New Roman" w:cs="Times New Roman"/>
          <w:sz w:val="28"/>
          <w:szCs w:val="28"/>
        </w:rPr>
        <w:t>Suppl</w:t>
      </w:r>
      <w:proofErr w:type="spellEnd"/>
      <w:r w:rsidRPr="00271487">
        <w:rPr>
          <w:rFonts w:eastAsia="Times New Roman" w:cs="Times New Roman"/>
          <w:sz w:val="28"/>
          <w:szCs w:val="28"/>
        </w:rPr>
        <w:t>):1-8</w:t>
      </w:r>
    </w:p>
    <w:p w14:paraId="4E9910B1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lastRenderedPageBreak/>
        <w:t xml:space="preserve">Sneddon I. A clinical trial of tetracycline in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Br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J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1966; 78: 649–653.</w:t>
      </w:r>
    </w:p>
    <w:p w14:paraId="61223B01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Thilboutot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D.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Efficasy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and safety of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subantimicrobial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-dose doxycycline for the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threatment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of rosacea J. Am. </w:t>
      </w:r>
      <w:proofErr w:type="spellStart"/>
      <w:r w:rsidRPr="00271487">
        <w:rPr>
          <w:rFonts w:eastAsia="Times New Roman" w:cs="Times New Roman"/>
          <w:sz w:val="28"/>
          <w:szCs w:val="28"/>
        </w:rPr>
        <w:t>Acad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.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>. 2005; 52: 3-P 17.</w:t>
      </w:r>
    </w:p>
    <w:p w14:paraId="793E73FF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Saihan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EM, Burton JL. A double-blind trial of metronidazole versus oxytetracycline therapy for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Br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J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1980; </w:t>
      </w:r>
      <w:r w:rsidRPr="00271487">
        <w:rPr>
          <w:rStyle w:val="affa"/>
          <w:rFonts w:cs="Times New Roman"/>
          <w:sz w:val="28"/>
          <w:szCs w:val="28"/>
        </w:rPr>
        <w:t>102</w:t>
      </w:r>
      <w:r w:rsidRPr="00271487">
        <w:rPr>
          <w:rFonts w:eastAsia="Times New Roman" w:cs="Times New Roman"/>
          <w:sz w:val="28"/>
          <w:szCs w:val="28"/>
        </w:rPr>
        <w:t>: 443–445.</w:t>
      </w:r>
    </w:p>
    <w:p w14:paraId="6BF4E749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Pye RJ, Burton JL. Treatment of rosacea by metronidazole. </w:t>
      </w:r>
      <w:r w:rsidRPr="00271487">
        <w:rPr>
          <w:rFonts w:eastAsia="Times New Roman" w:cs="Times New Roman"/>
          <w:sz w:val="28"/>
          <w:szCs w:val="28"/>
        </w:rPr>
        <w:t xml:space="preserve">Lancet 1976; </w:t>
      </w:r>
      <w:r w:rsidRPr="00271487">
        <w:rPr>
          <w:rStyle w:val="affa"/>
          <w:rFonts w:cs="Times New Roman"/>
          <w:sz w:val="28"/>
          <w:szCs w:val="28"/>
        </w:rPr>
        <w:t>1</w:t>
      </w:r>
      <w:r w:rsidRPr="00271487">
        <w:rPr>
          <w:rFonts w:eastAsia="Times New Roman" w:cs="Times New Roman"/>
          <w:sz w:val="28"/>
          <w:szCs w:val="28"/>
        </w:rPr>
        <w:t>: 1211–1212.</w:t>
      </w:r>
    </w:p>
    <w:p w14:paraId="2D59B9DB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Rademaker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M. Isotretinoin: dose, duration and relapse. What does 30 years of usage tell us? </w:t>
      </w:r>
      <w:proofErr w:type="spellStart"/>
      <w:r w:rsidRPr="00271487">
        <w:rPr>
          <w:rFonts w:eastAsia="Times New Roman" w:cs="Times New Roman"/>
          <w:sz w:val="28"/>
          <w:szCs w:val="28"/>
        </w:rPr>
        <w:t>Australas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J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>. 2013 Aug;54(3):157-62.</w:t>
      </w:r>
    </w:p>
    <w:p w14:paraId="663BD468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Gollnick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H, Blume-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Peytavi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U,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Szabó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EL, Meyer KG et al. Systemic isotretinoin in the treatment of rosacea - doxycycline- and placebo-controlled, randomized clinical study. J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Dtsch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Ges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>. 2010 Jul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;8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>(7):505-15.</w:t>
      </w:r>
    </w:p>
    <w:p w14:paraId="20508F6C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>Hofer T. Continuous ‘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microdose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’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isotretinoin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in adult recalcitrant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Clin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Exp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2004; 29: 204–205.</w:t>
      </w:r>
    </w:p>
    <w:p w14:paraId="4D9ADC74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Gollnick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H. Optimal Isotretinoin Dosing for Rosacea, 18th Congress of the European Academy of Dermatology and Venereology, Berlin 2009.</w:t>
      </w:r>
    </w:p>
    <w:p w14:paraId="49082D26" w14:textId="77777777" w:rsidR="00094ACF" w:rsidRPr="00271487" w:rsidRDefault="00086171" w:rsidP="00271487">
      <w:pPr>
        <w:pStyle w:val="afd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hyperlink r:id="rId11" w:history="1">
        <w:proofErr w:type="spellStart"/>
        <w:r w:rsidR="00094ACF" w:rsidRPr="00271487">
          <w:rPr>
            <w:rFonts w:cs="Times New Roman"/>
            <w:sz w:val="28"/>
            <w:szCs w:val="28"/>
            <w:lang w:val="en-US"/>
          </w:rPr>
          <w:t>Gollnick</w:t>
        </w:r>
        <w:proofErr w:type="spellEnd"/>
        <w:r w:rsidR="00094ACF" w:rsidRPr="00271487">
          <w:rPr>
            <w:rFonts w:cs="Times New Roman"/>
            <w:sz w:val="28"/>
            <w:szCs w:val="28"/>
            <w:lang w:val="en-US"/>
          </w:rPr>
          <w:t xml:space="preserve"> </w:t>
        </w:r>
        <w:proofErr w:type="spellStart"/>
        <w:r w:rsidR="00094ACF" w:rsidRPr="00271487">
          <w:rPr>
            <w:rFonts w:cs="Times New Roman"/>
            <w:sz w:val="28"/>
            <w:szCs w:val="28"/>
            <w:lang w:val="en-US"/>
          </w:rPr>
          <w:t>H.P</w:t>
        </w:r>
        <w:proofErr w:type="spellEnd"/>
      </w:hyperlink>
      <w:r w:rsidR="00094ACF" w:rsidRPr="00271487">
        <w:rPr>
          <w:rFonts w:cs="Times New Roman"/>
          <w:bCs/>
          <w:sz w:val="28"/>
          <w:szCs w:val="28"/>
          <w:lang w:val="en-US"/>
        </w:rPr>
        <w:t>.</w:t>
      </w:r>
      <w:r w:rsidR="00094ACF" w:rsidRPr="00271487">
        <w:rPr>
          <w:rFonts w:cs="Times New Roman"/>
          <w:sz w:val="28"/>
          <w:szCs w:val="28"/>
          <w:lang w:val="en-US"/>
        </w:rPr>
        <w:t xml:space="preserve">, </w:t>
      </w:r>
      <w:hyperlink r:id="rId12" w:history="1">
        <w:proofErr w:type="spellStart"/>
        <w:r w:rsidR="00094ACF" w:rsidRPr="00271487">
          <w:rPr>
            <w:rFonts w:cs="Times New Roman"/>
            <w:sz w:val="28"/>
            <w:szCs w:val="28"/>
            <w:lang w:val="en-US"/>
          </w:rPr>
          <w:t>Bettoli</w:t>
        </w:r>
        <w:proofErr w:type="spellEnd"/>
        <w:r w:rsidR="00094ACF" w:rsidRPr="00271487">
          <w:rPr>
            <w:rFonts w:cs="Times New Roman"/>
            <w:sz w:val="28"/>
            <w:szCs w:val="28"/>
            <w:lang w:val="en-US"/>
          </w:rPr>
          <w:t xml:space="preserve"> V</w:t>
        </w:r>
      </w:hyperlink>
      <w:r w:rsidR="00094ACF" w:rsidRPr="00271487">
        <w:rPr>
          <w:rFonts w:cs="Times New Roman"/>
          <w:sz w:val="28"/>
          <w:szCs w:val="28"/>
          <w:lang w:val="en-US"/>
        </w:rPr>
        <w:t xml:space="preserve">., </w:t>
      </w:r>
      <w:hyperlink r:id="rId13" w:history="1">
        <w:r w:rsidR="00094ACF" w:rsidRPr="00271487">
          <w:rPr>
            <w:rFonts w:cs="Times New Roman"/>
            <w:sz w:val="28"/>
            <w:szCs w:val="28"/>
            <w:lang w:val="en-US"/>
          </w:rPr>
          <w:t>Lambert J</w:t>
        </w:r>
      </w:hyperlink>
      <w:r w:rsidR="00094ACF" w:rsidRPr="00271487">
        <w:rPr>
          <w:rFonts w:cs="Times New Roman"/>
          <w:sz w:val="28"/>
          <w:szCs w:val="28"/>
          <w:lang w:val="en-US"/>
        </w:rPr>
        <w:t xml:space="preserve">., </w:t>
      </w:r>
      <w:hyperlink r:id="rId14" w:history="1">
        <w:proofErr w:type="spellStart"/>
        <w:r w:rsidR="00094ACF" w:rsidRPr="00271487">
          <w:rPr>
            <w:rFonts w:cs="Times New Roman"/>
            <w:sz w:val="28"/>
            <w:szCs w:val="28"/>
            <w:lang w:val="en-US"/>
          </w:rPr>
          <w:t>Araviiskaia</w:t>
        </w:r>
        <w:proofErr w:type="spellEnd"/>
        <w:r w:rsidR="00094ACF" w:rsidRPr="00271487">
          <w:rPr>
            <w:rFonts w:cs="Times New Roman"/>
            <w:sz w:val="28"/>
            <w:szCs w:val="28"/>
            <w:lang w:val="en-US"/>
          </w:rPr>
          <w:t xml:space="preserve"> E</w:t>
        </w:r>
      </w:hyperlink>
      <w:r w:rsidR="00094ACF" w:rsidRPr="00271487">
        <w:rPr>
          <w:rFonts w:cs="Times New Roman"/>
          <w:sz w:val="28"/>
          <w:szCs w:val="28"/>
          <w:lang w:val="en-US"/>
        </w:rPr>
        <w:t xml:space="preserve">., et al. </w:t>
      </w:r>
      <w:proofErr w:type="spellStart"/>
      <w:r w:rsidR="00094ACF" w:rsidRPr="00271487">
        <w:rPr>
          <w:rFonts w:cs="Times New Roman"/>
          <w:sz w:val="28"/>
          <w:szCs w:val="28"/>
          <w:lang w:val="en-US"/>
        </w:rPr>
        <w:t>A</w:t>
      </w:r>
      <w:r w:rsidR="00094ACF" w:rsidRPr="00271487">
        <w:rPr>
          <w:rFonts w:cs="Times New Roman"/>
          <w:bCs/>
          <w:sz w:val="28"/>
          <w:szCs w:val="28"/>
          <w:lang w:val="en-US"/>
        </w:rPr>
        <w:t>consensus</w:t>
      </w:r>
      <w:proofErr w:type="spellEnd"/>
      <w:r w:rsidR="00094ACF" w:rsidRPr="00271487">
        <w:rPr>
          <w:rFonts w:cs="Times New Roman"/>
          <w:bCs/>
          <w:sz w:val="28"/>
          <w:szCs w:val="28"/>
          <w:lang w:val="en-US"/>
        </w:rPr>
        <w:t xml:space="preserve">-based practical and daily guide for the treatment of acne patients. </w:t>
      </w:r>
      <w:r w:rsidR="00094ACF" w:rsidRPr="00271487">
        <w:rPr>
          <w:rFonts w:cs="Times New Roman"/>
          <w:sz w:val="28"/>
          <w:szCs w:val="28"/>
          <w:lang w:val="en-US"/>
        </w:rPr>
        <w:t xml:space="preserve">J </w:t>
      </w:r>
      <w:proofErr w:type="spellStart"/>
      <w:r w:rsidR="00094ACF" w:rsidRPr="00271487">
        <w:rPr>
          <w:rFonts w:cs="Times New Roman"/>
          <w:sz w:val="28"/>
          <w:szCs w:val="28"/>
          <w:lang w:val="en-US"/>
        </w:rPr>
        <w:t>Eur</w:t>
      </w:r>
      <w:proofErr w:type="spellEnd"/>
      <w:r w:rsidR="00094ACF" w:rsidRPr="0027148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94ACF" w:rsidRPr="00271487">
        <w:rPr>
          <w:rFonts w:cs="Times New Roman"/>
          <w:sz w:val="28"/>
          <w:szCs w:val="28"/>
          <w:lang w:val="en-US"/>
        </w:rPr>
        <w:t>Acad</w:t>
      </w:r>
      <w:proofErr w:type="spellEnd"/>
      <w:r w:rsidR="00094ACF" w:rsidRPr="0027148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94ACF" w:rsidRPr="00271487">
        <w:rPr>
          <w:rFonts w:cs="Times New Roman"/>
          <w:sz w:val="28"/>
          <w:szCs w:val="28"/>
          <w:lang w:val="en-US"/>
        </w:rPr>
        <w:t>Dermatol</w:t>
      </w:r>
      <w:proofErr w:type="spellEnd"/>
      <w:r w:rsidR="00094ACF" w:rsidRPr="0027148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94ACF" w:rsidRPr="00271487">
        <w:rPr>
          <w:rFonts w:cs="Times New Roman"/>
          <w:sz w:val="28"/>
          <w:szCs w:val="28"/>
          <w:lang w:val="en-US"/>
        </w:rPr>
        <w:t>Venereol</w:t>
      </w:r>
      <w:proofErr w:type="spellEnd"/>
      <w:r w:rsidR="00094ACF" w:rsidRPr="00271487">
        <w:rPr>
          <w:rFonts w:cs="Times New Roman"/>
          <w:sz w:val="28"/>
          <w:szCs w:val="28"/>
          <w:lang w:val="en-US"/>
        </w:rPr>
        <w:t>. 2016 Sep</w:t>
      </w:r>
      <w:proofErr w:type="gramStart"/>
      <w:r w:rsidR="00094ACF" w:rsidRPr="00271487">
        <w:rPr>
          <w:rFonts w:cs="Times New Roman"/>
          <w:sz w:val="28"/>
          <w:szCs w:val="28"/>
          <w:lang w:val="en-US"/>
        </w:rPr>
        <w:t>;30</w:t>
      </w:r>
      <w:proofErr w:type="gramEnd"/>
      <w:r w:rsidR="00094ACF" w:rsidRPr="00271487">
        <w:rPr>
          <w:rFonts w:cs="Times New Roman"/>
          <w:sz w:val="28"/>
          <w:szCs w:val="28"/>
          <w:lang w:val="en-US"/>
        </w:rPr>
        <w:t xml:space="preserve">(9):1480-90. </w:t>
      </w:r>
    </w:p>
    <w:p w14:paraId="59B8F0EE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 xml:space="preserve">Панкина Е.С. Нарушения микроциркуляции кожи лица при </w:t>
      </w:r>
      <w:proofErr w:type="spellStart"/>
      <w:r w:rsidRPr="00271487">
        <w:rPr>
          <w:rFonts w:eastAsia="Times New Roman" w:cs="Times New Roman"/>
          <w:sz w:val="28"/>
          <w:szCs w:val="28"/>
        </w:rPr>
        <w:t>розацеа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и методы их коррекции. </w:t>
      </w:r>
      <w:proofErr w:type="spellStart"/>
      <w:r w:rsidRPr="00271487">
        <w:rPr>
          <w:rFonts w:eastAsia="Times New Roman" w:cs="Times New Roman"/>
          <w:sz w:val="28"/>
          <w:szCs w:val="28"/>
        </w:rPr>
        <w:t>Автореф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канд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дис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СПб,2008</w:t>
      </w:r>
      <w:proofErr w:type="spellEnd"/>
      <w:r w:rsidRPr="00271487">
        <w:rPr>
          <w:rFonts w:eastAsia="Times New Roman" w:cs="Times New Roman"/>
          <w:sz w:val="28"/>
          <w:szCs w:val="28"/>
        </w:rPr>
        <w:t>, 20 c.</w:t>
      </w:r>
    </w:p>
    <w:p w14:paraId="26FFCA68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Stein L, </w:t>
      </w:r>
      <w:proofErr w:type="spellStart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Kircik</w:t>
      </w:r>
      <w:proofErr w:type="spellEnd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L, Fowler J, Tan J, </w:t>
      </w:r>
      <w:proofErr w:type="spellStart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Draelos</w:t>
      </w:r>
      <w:proofErr w:type="spellEnd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Z, Fleischer A, </w:t>
      </w:r>
      <w:proofErr w:type="spellStart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Appell</w:t>
      </w:r>
      <w:proofErr w:type="spellEnd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M, Steinhoff M, Lynde C, Liu H, </w:t>
      </w:r>
      <w:proofErr w:type="spellStart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Jacovella</w:t>
      </w:r>
      <w:proofErr w:type="spellEnd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J. </w:t>
      </w:r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 xml:space="preserve">Efficacy and safety of ivermectin 1% cream in treatment of papulopustular rosacea: results of two randomized, double-blind, vehicle-controlled pivotal studies. </w:t>
      </w:r>
      <w:r w:rsidRPr="00271487">
        <w:rPr>
          <w:rFonts w:cs="Times New Roman"/>
          <w:sz w:val="28"/>
          <w:szCs w:val="28"/>
          <w:lang w:val="en-US"/>
        </w:rPr>
        <w:t>JDD, 2014</w:t>
      </w:r>
      <w:proofErr w:type="gramStart"/>
      <w:r w:rsidRPr="00271487">
        <w:rPr>
          <w:rFonts w:cs="Times New Roman"/>
          <w:sz w:val="28"/>
          <w:szCs w:val="28"/>
          <w:lang w:val="en-US"/>
        </w:rPr>
        <w:t>;13</w:t>
      </w:r>
      <w:proofErr w:type="gramEnd"/>
      <w:r w:rsidRPr="00271487">
        <w:rPr>
          <w:rFonts w:cs="Times New Roman"/>
          <w:sz w:val="28"/>
          <w:szCs w:val="28"/>
          <w:lang w:val="en-US"/>
        </w:rPr>
        <w:t>(3):316-323.</w:t>
      </w:r>
    </w:p>
    <w:p w14:paraId="3E04B97E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Ventre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E,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Rozières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A,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Lenief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V, Albert F,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Rossio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P,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Laoubi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L,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Dombrowicz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D,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Staels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B,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Ulmann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L, Julia V, Vial E,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Jomard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A,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Hacini-Rachinel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F, Nicolas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JF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Vocanson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M.</w:t>
      </w:r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 xml:space="preserve"> Topical ivermectin improves allergic skin inflammation.</w:t>
      </w:r>
      <w:r w:rsidR="004C1F6D" w:rsidRPr="00271487">
        <w:rPr>
          <w:rFonts w:eastAsia="Times New Roman" w:cs="Times New Roman"/>
          <w:color w:val="000000"/>
          <w:sz w:val="28"/>
          <w:szCs w:val="28"/>
          <w:lang w:val="en-US"/>
        </w:rPr>
        <w:t xml:space="preserve"> </w:t>
      </w:r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Allergy. 2017 Aug</w:t>
      </w:r>
      <w:proofErr w:type="gram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;72</w:t>
      </w:r>
      <w:proofErr w:type="gram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(8):1212-1221.</w:t>
      </w:r>
    </w:p>
    <w:p w14:paraId="564CFC13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Taieb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A,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Ortonne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JP,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Ruzicka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T,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Roszkiewicz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J, Berth-Jones J,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Peirone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MH,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Jacovella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J; Ivermectin Phase III study group. </w:t>
      </w:r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>Superiority of ivermectin 1% cream over metronidazole 0·75% cream in treating inflammatory lesions of rosacea: a randomized, investigator-blinded trial.</w:t>
      </w:r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Br J Dermatol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. </w:t>
      </w:r>
      <w:r w:rsidRPr="00271487">
        <w:rPr>
          <w:rFonts w:cs="Times New Roman"/>
          <w:color w:val="000000"/>
          <w:sz w:val="28"/>
          <w:szCs w:val="28"/>
        </w:rPr>
        <w:t xml:space="preserve">2015 </w:t>
      </w:r>
      <w:r w:rsidRPr="00271487">
        <w:rPr>
          <w:rFonts w:eastAsiaTheme="minorEastAsia" w:cs="Times New Roman"/>
          <w:color w:val="000000"/>
          <w:sz w:val="28"/>
          <w:szCs w:val="28"/>
          <w:lang w:eastAsia="ru-RU"/>
        </w:rPr>
        <w:t>Apr;172(4):1103-10.</w:t>
      </w:r>
    </w:p>
    <w:p w14:paraId="626F54EB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Taieb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A,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Khemis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A,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Ruzicka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T,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Barańska-Rybak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W, Berth-Jones J,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Schauber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J,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Briantais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P,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Jacovella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J, </w:t>
      </w:r>
      <w:proofErr w:type="spellStart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>Passeron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T; Ivermectin Phase III Study Group.</w:t>
      </w:r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 xml:space="preserve"> Maintenance of remission following successful treatment of papulopustular </w:t>
      </w:r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lastRenderedPageBreak/>
        <w:t>rosacea with ivermectin 1% cream vs. metronidazole 0.75% cream: 36-week extension of the ATTRACT randomized study.</w:t>
      </w:r>
      <w:r w:rsidRPr="00271487">
        <w:rPr>
          <w:rFonts w:eastAsiaTheme="minorEastAsia" w:cs="Times New Roman"/>
          <w:color w:val="000000"/>
          <w:sz w:val="28"/>
          <w:szCs w:val="28"/>
          <w:lang w:val="en-US" w:eastAsia="ru-RU"/>
        </w:rPr>
        <w:t xml:space="preserve"> </w:t>
      </w:r>
      <w:r w:rsidRPr="00271487">
        <w:rPr>
          <w:rFonts w:eastAsiaTheme="minorEastAsia" w:cs="Times New Roman"/>
          <w:color w:val="000000"/>
          <w:sz w:val="28"/>
          <w:szCs w:val="28"/>
          <w:lang w:eastAsia="ru-RU"/>
        </w:rPr>
        <w:t>J </w:t>
      </w:r>
      <w:proofErr w:type="spellStart"/>
      <w:r w:rsidRPr="00271487">
        <w:rPr>
          <w:rFonts w:eastAsiaTheme="minorEastAsia" w:cs="Times New Roman"/>
          <w:bCs/>
          <w:color w:val="000000"/>
          <w:sz w:val="28"/>
          <w:szCs w:val="28"/>
          <w:lang w:eastAsia="ru-RU"/>
        </w:rPr>
        <w:t>Eur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eastAsia="ru-RU"/>
        </w:rPr>
        <w:t> </w:t>
      </w:r>
      <w:proofErr w:type="spellStart"/>
      <w:r w:rsidRPr="00271487">
        <w:rPr>
          <w:rFonts w:eastAsiaTheme="minorEastAsia" w:cs="Times New Roman"/>
          <w:bCs/>
          <w:color w:val="000000"/>
          <w:sz w:val="28"/>
          <w:szCs w:val="28"/>
          <w:lang w:eastAsia="ru-RU"/>
        </w:rPr>
        <w:t>Acad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eastAsia="ru-RU"/>
        </w:rPr>
        <w:t> </w:t>
      </w:r>
      <w:proofErr w:type="spellStart"/>
      <w:r w:rsidRPr="00271487">
        <w:rPr>
          <w:rFonts w:eastAsiaTheme="minorEastAsia" w:cs="Times New Roman"/>
          <w:bCs/>
          <w:color w:val="000000"/>
          <w:sz w:val="28"/>
          <w:szCs w:val="28"/>
          <w:lang w:eastAsia="ru-RU"/>
        </w:rPr>
        <w:t>Dermatol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eastAsia="ru-RU"/>
        </w:rPr>
        <w:t> </w:t>
      </w:r>
      <w:proofErr w:type="spellStart"/>
      <w:r w:rsidRPr="00271487">
        <w:rPr>
          <w:rFonts w:eastAsiaTheme="minorEastAsia" w:cs="Times New Roman"/>
          <w:bCs/>
          <w:color w:val="000000"/>
          <w:sz w:val="28"/>
          <w:szCs w:val="28"/>
          <w:lang w:eastAsia="ru-RU"/>
        </w:rPr>
        <w:t>Venereol</w:t>
      </w:r>
      <w:proofErr w:type="spellEnd"/>
      <w:r w:rsidRPr="00271487">
        <w:rPr>
          <w:rFonts w:eastAsiaTheme="minorEastAsia" w:cs="Times New Roman"/>
          <w:color w:val="000000"/>
          <w:sz w:val="28"/>
          <w:szCs w:val="28"/>
          <w:lang w:eastAsia="ru-RU"/>
        </w:rPr>
        <w:t>. 2016 May;30(5):829-36.</w:t>
      </w:r>
    </w:p>
    <w:p w14:paraId="6419AA6A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cs="Times New Roman"/>
          <w:color w:val="000000"/>
          <w:sz w:val="28"/>
          <w:szCs w:val="28"/>
          <w:lang w:val="en-US"/>
        </w:rPr>
        <w:t xml:space="preserve">Fowler J, Jarratt M, Moore A, Meadows K, Pollack A, Steinhoff M, Liu Y, Leoni M; Brimonidine Phase II Study Group. </w:t>
      </w:r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 xml:space="preserve">Once-daily topical brimonidine tartrate gel 0·5% is a novel treatment for moderate to severe facial erythema of rosacea: results of two </w:t>
      </w:r>
      <w:proofErr w:type="spellStart"/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>multicentre</w:t>
      </w:r>
      <w:proofErr w:type="spellEnd"/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>, randomized and vehicle-controlled studies.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Br J Dermatol. </w:t>
      </w:r>
      <w:r w:rsidRPr="00271487">
        <w:rPr>
          <w:rFonts w:cs="Times New Roman"/>
          <w:color w:val="000000"/>
          <w:sz w:val="28"/>
          <w:szCs w:val="28"/>
        </w:rPr>
        <w:t>2012 Mar;166(3):633-41.</w:t>
      </w:r>
    </w:p>
    <w:p w14:paraId="47AB85B1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cs="Times New Roman"/>
          <w:color w:val="000000"/>
          <w:sz w:val="28"/>
          <w:szCs w:val="28"/>
          <w:lang w:val="en-US"/>
        </w:rPr>
        <w:t xml:space="preserve">Fowler J Jr, Jackson M, Moore A, Jarratt M, Jones T, Meadows K, Steinhoff M,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Rudisill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D, Leoni M. </w:t>
      </w:r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 xml:space="preserve">Efficacy and safety of once-daily topical brimonidine tartrate gel 0.5% for the treatment of moderate to severe facial erythema of rosacea: results of two randomized, double-blind, and vehicle-controlled pivotal </w:t>
      </w:r>
      <w:proofErr w:type="spellStart"/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>studies.</w:t>
      </w:r>
      <w:r w:rsidRPr="00271487">
        <w:rPr>
          <w:rFonts w:cs="Times New Roman"/>
          <w:color w:val="000000"/>
          <w:sz w:val="28"/>
          <w:szCs w:val="28"/>
          <w:lang w:val="en-US"/>
        </w:rPr>
        <w:t>J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Drugs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Dermatol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. </w:t>
      </w:r>
      <w:r w:rsidRPr="00271487">
        <w:rPr>
          <w:rFonts w:cs="Times New Roman"/>
          <w:color w:val="000000"/>
          <w:sz w:val="28"/>
          <w:szCs w:val="28"/>
        </w:rPr>
        <w:t xml:space="preserve">2013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Jun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 1;12(6):650-6.</w:t>
      </w:r>
    </w:p>
    <w:p w14:paraId="1A34A155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cs="Times New Roman"/>
          <w:color w:val="000000"/>
          <w:sz w:val="28"/>
          <w:szCs w:val="28"/>
          <w:lang w:val="en-US"/>
        </w:rPr>
        <w:t xml:space="preserve">Moore A,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Kempers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S,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Murakawa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G, Weiss J, Tauscher A,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Swinyer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L, Liu H, Leoni M. </w:t>
      </w:r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 xml:space="preserve">Long-term safety and efficacy of once-daily topical brimonidine tartrate gel 0.5% for the treatment of moderate to severe facial erythema of rosacea: results of a 1-year open-label </w:t>
      </w:r>
      <w:proofErr w:type="spellStart"/>
      <w:r w:rsidRPr="00271487">
        <w:rPr>
          <w:rFonts w:eastAsia="Times New Roman" w:cs="Times New Roman"/>
          <w:color w:val="000000"/>
          <w:sz w:val="28"/>
          <w:szCs w:val="28"/>
          <w:lang w:val="en-US"/>
        </w:rPr>
        <w:t>study.</w:t>
      </w:r>
      <w:r w:rsidRPr="00271487">
        <w:rPr>
          <w:rFonts w:cs="Times New Roman"/>
          <w:color w:val="000000"/>
          <w:sz w:val="28"/>
          <w:szCs w:val="28"/>
          <w:lang w:val="en-US"/>
        </w:rPr>
        <w:t>J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Drugs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Dermatol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. </w:t>
      </w:r>
      <w:r w:rsidRPr="00271487">
        <w:rPr>
          <w:rFonts w:cs="Times New Roman"/>
          <w:color w:val="000000"/>
          <w:sz w:val="28"/>
          <w:szCs w:val="28"/>
        </w:rPr>
        <w:t>2014 Jan;13(1):56-61.</w:t>
      </w:r>
    </w:p>
    <w:p w14:paraId="701DFF09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  <w:lang w:val="en-US"/>
        </w:rPr>
        <w:t xml:space="preserve">Gold L. </w:t>
      </w:r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Papp K, Lynde C, Lain E, Gooderham M, Johnson S, </w:t>
      </w:r>
      <w:proofErr w:type="spellStart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Kerrouche</w:t>
      </w:r>
      <w:proofErr w:type="spellEnd"/>
      <w:r w:rsidRPr="00271487"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N</w:t>
      </w:r>
      <w:r w:rsidRPr="00271487">
        <w:rPr>
          <w:rFonts w:cs="Times New Roman"/>
          <w:sz w:val="28"/>
          <w:szCs w:val="28"/>
          <w:lang w:val="en-US"/>
        </w:rPr>
        <w:t>. Treatment of rosacea with concomitant use of topical ivermectin 1% cream and brimonidine 0</w:t>
      </w:r>
      <w:proofErr w:type="gramStart"/>
      <w:r w:rsidRPr="00271487">
        <w:rPr>
          <w:rFonts w:cs="Times New Roman"/>
          <w:sz w:val="28"/>
          <w:szCs w:val="28"/>
          <w:lang w:val="en-US"/>
        </w:rPr>
        <w:t>,33</w:t>
      </w:r>
      <w:proofErr w:type="gramEnd"/>
      <w:r w:rsidRPr="00271487">
        <w:rPr>
          <w:rFonts w:cs="Times New Roman"/>
          <w:sz w:val="28"/>
          <w:szCs w:val="28"/>
          <w:lang w:val="en-US"/>
        </w:rPr>
        <w:t xml:space="preserve">% gel: a randomized, vehicle-controlled study. J Drugs Dermatol, 2017; 16(9): 611-618. </w:t>
      </w:r>
    </w:p>
    <w:p w14:paraId="49CDEF36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Nielsen PG. A double-blind study of 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I%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metronidazole cream versus systemic oxytetracycline therapy for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Br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J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>. 1983 Jul;109(1):63-5.</w:t>
      </w:r>
    </w:p>
    <w:p w14:paraId="7C5EB6AB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Nielsen PG. Treatment of rosacea with 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i%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metronidazole cream. A double-blind study. Br J Dermatol. </w:t>
      </w:r>
      <w:r w:rsidRPr="00271487">
        <w:rPr>
          <w:rFonts w:eastAsia="Times New Roman" w:cs="Times New Roman"/>
          <w:sz w:val="28"/>
          <w:szCs w:val="28"/>
        </w:rPr>
        <w:t>1983 Mar;108(3):327-32.</w:t>
      </w:r>
    </w:p>
    <w:p w14:paraId="5892A5F8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Gupta AK, Chaudhry M. Topical metronidazole for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Skin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Therapy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Lett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. 2002 </w:t>
      </w:r>
      <w:proofErr w:type="spellStart"/>
      <w:r w:rsidRPr="00271487">
        <w:rPr>
          <w:rFonts w:eastAsia="Times New Roman" w:cs="Times New Roman"/>
          <w:sz w:val="28"/>
          <w:szCs w:val="28"/>
        </w:rPr>
        <w:t>Jan</w:t>
      </w:r>
      <w:proofErr w:type="spellEnd"/>
      <w:r w:rsidRPr="00271487">
        <w:rPr>
          <w:rFonts w:eastAsia="Times New Roman" w:cs="Times New Roman"/>
          <w:sz w:val="28"/>
          <w:szCs w:val="28"/>
        </w:rPr>
        <w:t>; 7(1):1-3, 6.</w:t>
      </w:r>
    </w:p>
    <w:p w14:paraId="0CF61202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Tan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JK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, Girard C,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Krol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A, Murray HE, Papp KA, Poulin Y, Chin DA,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Jeandupeux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D. Randomized placebo-controlled trial of metronidazole 1% cream with sunscreen SPF 15 in treatment of rosacea. </w:t>
      </w:r>
      <w:r w:rsidRPr="00271487">
        <w:rPr>
          <w:rFonts w:eastAsia="Times New Roman" w:cs="Times New Roman"/>
          <w:sz w:val="28"/>
          <w:szCs w:val="28"/>
        </w:rPr>
        <w:t xml:space="preserve">J </w:t>
      </w:r>
      <w:proofErr w:type="spellStart"/>
      <w:r w:rsidRPr="00271487">
        <w:rPr>
          <w:rFonts w:eastAsia="Times New Roman" w:cs="Times New Roman"/>
          <w:sz w:val="28"/>
          <w:szCs w:val="28"/>
        </w:rPr>
        <w:t>Cutan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Med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Surg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. 2002 </w:t>
      </w:r>
      <w:proofErr w:type="spellStart"/>
      <w:r w:rsidRPr="00271487">
        <w:rPr>
          <w:rFonts w:eastAsia="Times New Roman" w:cs="Times New Roman"/>
          <w:sz w:val="28"/>
          <w:szCs w:val="28"/>
        </w:rPr>
        <w:t>Nov-Dec</w:t>
      </w:r>
      <w:proofErr w:type="spellEnd"/>
      <w:r w:rsidRPr="00271487">
        <w:rPr>
          <w:rFonts w:eastAsia="Times New Roman" w:cs="Times New Roman"/>
          <w:sz w:val="28"/>
          <w:szCs w:val="28"/>
        </w:rPr>
        <w:t>; 6(6):529-34</w:t>
      </w:r>
    </w:p>
    <w:p w14:paraId="571D9451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Wagner N.,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Berthaud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C.,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Laffet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G., Caron J.-C. Differential penetration of skin by topical metronidazole formulations. </w:t>
      </w:r>
      <w:proofErr w:type="spellStart"/>
      <w:r w:rsidRPr="00271487">
        <w:rPr>
          <w:rFonts w:eastAsia="Times New Roman" w:cs="Times New Roman"/>
          <w:sz w:val="28"/>
          <w:szCs w:val="28"/>
        </w:rPr>
        <w:t>Advances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in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therapy</w:t>
      </w:r>
      <w:proofErr w:type="spellEnd"/>
      <w:r w:rsidRPr="00271487">
        <w:rPr>
          <w:rFonts w:eastAsia="Times New Roman" w:cs="Times New Roman"/>
          <w:sz w:val="28"/>
          <w:szCs w:val="28"/>
        </w:rPr>
        <w:t>, 1998:4: 197-205.</w:t>
      </w:r>
    </w:p>
    <w:p w14:paraId="24CFCD1B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Gupta A. and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Gover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M. Azelaic acid (15% gel) in the treatment of acne rosacea Int. J. of Dermatol. </w:t>
      </w:r>
      <w:r w:rsidRPr="00271487">
        <w:rPr>
          <w:rFonts w:eastAsia="Times New Roman" w:cs="Times New Roman"/>
          <w:sz w:val="28"/>
          <w:szCs w:val="28"/>
        </w:rPr>
        <w:t>2007; 1-6.</w:t>
      </w:r>
    </w:p>
    <w:p w14:paraId="52FC4AF1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lastRenderedPageBreak/>
        <w:t xml:space="preserve">Liu S et al. Azelaic acid in the treatment of papulopustular rosacea. Arch.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>. 2006; 142: 1047-1052.</w:t>
      </w:r>
    </w:p>
    <w:p w14:paraId="33D3D9FE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Gollnick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H. and Layton A. Azelaic acid 15% gel in the treatment of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Expert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Opin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Pharmacother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2008, 9(15): 2699-2706.</w:t>
      </w:r>
    </w:p>
    <w:p w14:paraId="615EA1F7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Thiboutot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DM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, Fleischer AB, Del Rosso JQ, Rich P. et al. A multicenter study of topical azelaic acid 15% gel in combination with oral doxycycline as initial therapy and azelaic acid 15% gel as maintenance monotherapy. </w:t>
      </w:r>
      <w:r w:rsidRPr="00271487">
        <w:rPr>
          <w:rFonts w:eastAsia="Times New Roman" w:cs="Times New Roman"/>
          <w:sz w:val="28"/>
          <w:szCs w:val="28"/>
        </w:rPr>
        <w:t xml:space="preserve">J </w:t>
      </w:r>
      <w:proofErr w:type="spellStart"/>
      <w:r w:rsidRPr="00271487">
        <w:rPr>
          <w:rFonts w:eastAsia="Times New Roman" w:cs="Times New Roman"/>
          <w:sz w:val="28"/>
          <w:szCs w:val="28"/>
        </w:rPr>
        <w:t>Drugs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>. 2009 Jul;8(7):639-48.</w:t>
      </w:r>
    </w:p>
    <w:p w14:paraId="06785F85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Maddin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S .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A comparison of topical azelaic acid 20 % cream and topical metronidazole 0.75 % cream in the treatment of patients with papulopustular 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rosacea .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271487">
        <w:rPr>
          <w:rFonts w:eastAsia="Times New Roman" w:cs="Times New Roman"/>
          <w:sz w:val="28"/>
          <w:szCs w:val="28"/>
        </w:rPr>
        <w:t xml:space="preserve">J </w:t>
      </w:r>
      <w:proofErr w:type="spellStart"/>
      <w:r w:rsidRPr="00271487">
        <w:rPr>
          <w:rFonts w:eastAsia="Times New Roman" w:cs="Times New Roman"/>
          <w:sz w:val="28"/>
          <w:szCs w:val="28"/>
        </w:rPr>
        <w:t>Am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Acad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gramStart"/>
      <w:r w:rsidRPr="00271487">
        <w:rPr>
          <w:rFonts w:eastAsia="Times New Roman" w:cs="Times New Roman"/>
          <w:sz w:val="28"/>
          <w:szCs w:val="28"/>
        </w:rPr>
        <w:t>1999 ;</w:t>
      </w:r>
      <w:proofErr w:type="gramEnd"/>
      <w:r w:rsidRPr="00271487">
        <w:rPr>
          <w:rFonts w:eastAsia="Times New Roman" w:cs="Times New Roman"/>
          <w:sz w:val="28"/>
          <w:szCs w:val="28"/>
        </w:rPr>
        <w:t xml:space="preserve"> 40 : 961 – 5.</w:t>
      </w:r>
    </w:p>
    <w:p w14:paraId="52F51C2D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Bjerke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R,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Fyrand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O,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Graupe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K. Double-blind comparison of azelaic acid 20% cream and its vehicle in treatment of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papulo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-pustular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Acta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Derm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Venereol</w:t>
      </w:r>
      <w:proofErr w:type="spellEnd"/>
      <w:r w:rsidRPr="00271487">
        <w:rPr>
          <w:rFonts w:eastAsia="Times New Roman" w:cs="Times New Roman"/>
          <w:sz w:val="28"/>
          <w:szCs w:val="28"/>
        </w:rPr>
        <w:t>. 1999 Nov;79(6):456-9.</w:t>
      </w:r>
    </w:p>
    <w:p w14:paraId="2046C04B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Elewski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BE, Fleischer AB Jr,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Pariser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DM. A comparison of 15% azelaic acid gel and 0.75% metronidazole gel in the topical treatment of papulopustular rosacea: results of a randomized trial. </w:t>
      </w:r>
      <w:proofErr w:type="spellStart"/>
      <w:r w:rsidRPr="00271487">
        <w:rPr>
          <w:rFonts w:eastAsia="Times New Roman" w:cs="Times New Roman"/>
          <w:sz w:val="28"/>
          <w:szCs w:val="28"/>
        </w:rPr>
        <w:t>Arch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>. 2003 Nov;139(11):1444-50.</w:t>
      </w:r>
    </w:p>
    <w:p w14:paraId="554BBDD5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Frampton JE, Wagstaff AJ. Azelaic acid 15% gel: in the treatment of papulopustular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Am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J </w:t>
      </w:r>
      <w:proofErr w:type="spellStart"/>
      <w:r w:rsidRPr="00271487">
        <w:rPr>
          <w:rFonts w:eastAsia="Times New Roman" w:cs="Times New Roman"/>
          <w:sz w:val="28"/>
          <w:szCs w:val="28"/>
        </w:rPr>
        <w:t>Clin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>. 2004;5(1):57-64.</w:t>
      </w:r>
    </w:p>
    <w:p w14:paraId="55BE843F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Tan SR, Tope WD. Pulsed dye laser treatment of rosacea improves erythema, symptomatology, and quality of life. J Am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Acad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2004; 51: 592–599.</w:t>
      </w:r>
    </w:p>
    <w:p w14:paraId="08E445FF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Railan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D,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Parlette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EC,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Uebelhoer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NS et al. Laser treatment of vascular lesions. Clin Dermatol 2006; 24: 8–15.</w:t>
      </w:r>
    </w:p>
    <w:p w14:paraId="385E0AB3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Schroeter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CA,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Haaf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-von Below S, Neumann HA. Effective treatment of rosacea using intense pulsed light systems.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Surg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2005; 31: 1285–1289.</w:t>
      </w:r>
    </w:p>
    <w:p w14:paraId="0ACD3E50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Marks R., Ellis J. Comparative effectiveness of tetracycline and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ampicillinin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rosacea. </w:t>
      </w:r>
      <w:r w:rsidRPr="00271487">
        <w:rPr>
          <w:rFonts w:eastAsia="Times New Roman" w:cs="Times New Roman"/>
          <w:sz w:val="28"/>
          <w:szCs w:val="28"/>
        </w:rPr>
        <w:t>Lancet 1971; 2: 1049–1052.</w:t>
      </w:r>
    </w:p>
    <w:p w14:paraId="7EDC28E6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Bartholomew RS, Reid BJ,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Cheesebrough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MJ, MacDonald M, Galloway NR. Oxytetracycline in the treatment of ocular rosacea: a double-blind trial. </w:t>
      </w:r>
      <w:proofErr w:type="spellStart"/>
      <w:r w:rsidRPr="00271487">
        <w:rPr>
          <w:rFonts w:eastAsia="Times New Roman" w:cs="Times New Roman"/>
          <w:sz w:val="28"/>
          <w:szCs w:val="28"/>
        </w:rPr>
        <w:t>Br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J </w:t>
      </w:r>
      <w:proofErr w:type="spellStart"/>
      <w:r w:rsidRPr="00271487">
        <w:rPr>
          <w:rFonts w:eastAsia="Times New Roman" w:cs="Times New Roman"/>
          <w:sz w:val="28"/>
          <w:szCs w:val="28"/>
        </w:rPr>
        <w:t>Ophthalmol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1982; 66: 386–388.</w:t>
      </w:r>
    </w:p>
    <w:p w14:paraId="5F19F557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>Berman B, Perez O, Zell D. Update on rosacea and anti-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inflammatorydose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doxycycline. </w:t>
      </w:r>
      <w:proofErr w:type="spellStart"/>
      <w:r w:rsidRPr="00271487">
        <w:rPr>
          <w:rFonts w:eastAsia="Times New Roman" w:cs="Times New Roman"/>
          <w:sz w:val="28"/>
          <w:szCs w:val="28"/>
        </w:rPr>
        <w:t>Drugs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Today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(</w:t>
      </w:r>
      <w:proofErr w:type="spellStart"/>
      <w:r w:rsidRPr="00271487">
        <w:rPr>
          <w:rFonts w:eastAsia="Times New Roman" w:cs="Times New Roman"/>
          <w:sz w:val="28"/>
          <w:szCs w:val="28"/>
        </w:rPr>
        <w:t>Barc</w:t>
      </w:r>
      <w:proofErr w:type="spellEnd"/>
      <w:r w:rsidRPr="00271487">
        <w:rPr>
          <w:rFonts w:eastAsia="Times New Roman" w:cs="Times New Roman"/>
          <w:sz w:val="28"/>
          <w:szCs w:val="28"/>
        </w:rPr>
        <w:t>) 2007; 43: 27–34.</w:t>
      </w:r>
    </w:p>
    <w:p w14:paraId="01E5F921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Del Rosso JQ, Webster GF, Jackson M et al. Two randomized phase III clinical trials evaluating anti-inflammatory dose doxycycline (40-mg </w:t>
      </w:r>
      <w:r w:rsidRPr="00271487">
        <w:rPr>
          <w:rFonts w:eastAsia="Times New Roman" w:cs="Times New Roman"/>
          <w:sz w:val="28"/>
          <w:szCs w:val="28"/>
          <w:lang w:val="en-US"/>
        </w:rPr>
        <w:lastRenderedPageBreak/>
        <w:t xml:space="preserve">doxycycline, USP capsules) administered once daily for treatment of rosacea. </w:t>
      </w:r>
      <w:r w:rsidRPr="00271487">
        <w:rPr>
          <w:rFonts w:eastAsia="Times New Roman" w:cs="Times New Roman"/>
          <w:sz w:val="28"/>
          <w:szCs w:val="28"/>
        </w:rPr>
        <w:t xml:space="preserve">J </w:t>
      </w:r>
      <w:proofErr w:type="spellStart"/>
      <w:r w:rsidRPr="00271487">
        <w:rPr>
          <w:rFonts w:eastAsia="Times New Roman" w:cs="Times New Roman"/>
          <w:sz w:val="28"/>
          <w:szCs w:val="28"/>
        </w:rPr>
        <w:t>Am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Acad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2007; 56: 791–802.</w:t>
      </w:r>
    </w:p>
    <w:p w14:paraId="6E931764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Baldwin HE. Systemic therapy for rosacea. </w:t>
      </w:r>
      <w:proofErr w:type="spellStart"/>
      <w:r w:rsidRPr="00271487">
        <w:rPr>
          <w:rFonts w:eastAsia="Times New Roman" w:cs="Times New Roman"/>
          <w:sz w:val="28"/>
          <w:szCs w:val="28"/>
        </w:rPr>
        <w:t>Skin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Therapy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Lett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2007; 12: 1–5, 9.</w:t>
      </w:r>
    </w:p>
    <w:p w14:paraId="1BF53E36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Dahl 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MV ,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Jarratt M , Kaplan D et al. Once-daily topical metronidazole cream formulations in the treatment of the papules and pustules of rosacea. J Am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Acad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2001 ;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45 :723 – 30 .</w:t>
      </w:r>
    </w:p>
    <w:p w14:paraId="2A6050CB" w14:textId="52A4CD3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Yoo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J ,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Reid DC , Kimball AB . 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Metronidazole in the treatment of rosacea: do formulation, dosing, and concentration</w:t>
      </w:r>
      <w:r w:rsidR="00436BEF" w:rsidRPr="00271487">
        <w:rPr>
          <w:rFonts w:eastAsia="Times New Roman" w:cs="Times New Roman"/>
          <w:sz w:val="28"/>
          <w:szCs w:val="28"/>
          <w:lang w:val="en-US"/>
        </w:rPr>
        <w:t xml:space="preserve"> matter</w:t>
      </w:r>
      <w:r w:rsidRPr="00271487">
        <w:rPr>
          <w:rFonts w:eastAsia="Times New Roman" w:cs="Times New Roman"/>
          <w:sz w:val="28"/>
          <w:szCs w:val="28"/>
          <w:lang w:val="en-US"/>
        </w:rPr>
        <w:t>?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J Drugs Dermatol 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2006 ;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5 : 317 – 9.</w:t>
      </w:r>
    </w:p>
    <w:p w14:paraId="4C0857E8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Wilkin JK. Treatment of rosacea: topical clindamycin versus oral tetracycline. </w:t>
      </w:r>
      <w:proofErr w:type="spellStart"/>
      <w:r w:rsidRPr="00271487">
        <w:rPr>
          <w:rFonts w:eastAsia="Times New Roman" w:cs="Times New Roman"/>
          <w:sz w:val="28"/>
          <w:szCs w:val="28"/>
        </w:rPr>
        <w:t>Int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J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1993; 32: 65–67.</w:t>
      </w:r>
    </w:p>
    <w:p w14:paraId="77214927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Breneman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D,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Savin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R,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VandePol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C et al. Double-blind, randomized, vehicle-controlled clinical trial of once daily benzoyl peroxide ⁄ clindamycin topical gel in the treatment of patients with moderate to severe rosacea. Int J Dermatol 2004; 43: 381–387.</w:t>
      </w:r>
    </w:p>
    <w:p w14:paraId="53005042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>Dahl MV, Katz HI, Krueger GG, Millikan LE, Odom RB et al. Topical metronidazole maintains remissions of rosacea. Arch Dermatol. 1998 Jun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;134</w:t>
      </w:r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>(6):679-83.</w:t>
      </w:r>
    </w:p>
    <w:p w14:paraId="4E13CDD1" w14:textId="77777777" w:rsidR="00094ACF" w:rsidRPr="00271487" w:rsidRDefault="00094ACF" w:rsidP="00271487">
      <w:pPr>
        <w:numPr>
          <w:ilvl w:val="0"/>
          <w:numId w:val="10"/>
        </w:numPr>
        <w:spacing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t xml:space="preserve">Say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E.M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.,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Okan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G.,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Gökdemir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G. Treatment Outcomes of long-pulsed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Nd</w:t>
      </w:r>
      <w:proofErr w:type="gramStart"/>
      <w:r w:rsidRPr="00271487">
        <w:rPr>
          <w:rFonts w:eastAsia="Times New Roman" w:cs="Times New Roman"/>
          <w:sz w:val="28"/>
          <w:szCs w:val="28"/>
          <w:lang w:val="en-US"/>
        </w:rPr>
        <w:t>:YAG</w:t>
      </w:r>
      <w:proofErr w:type="spellEnd"/>
      <w:proofErr w:type="gramEnd"/>
      <w:r w:rsidRPr="00271487">
        <w:rPr>
          <w:rFonts w:eastAsia="Times New Roman" w:cs="Times New Roman"/>
          <w:sz w:val="28"/>
          <w:szCs w:val="28"/>
          <w:lang w:val="en-US"/>
        </w:rPr>
        <w:t xml:space="preserve"> laser for two different </w:t>
      </w:r>
      <w:proofErr w:type="spellStart"/>
      <w:r w:rsidRPr="00271487">
        <w:rPr>
          <w:rFonts w:eastAsia="Times New Roman" w:cs="Times New Roman"/>
          <w:sz w:val="28"/>
          <w:szCs w:val="28"/>
          <w:lang w:val="en-US"/>
        </w:rPr>
        <w:t>sybtypes</w:t>
      </w:r>
      <w:proofErr w:type="spellEnd"/>
      <w:r w:rsidRPr="00271487">
        <w:rPr>
          <w:rFonts w:eastAsia="Times New Roman" w:cs="Times New Roman"/>
          <w:sz w:val="28"/>
          <w:szCs w:val="28"/>
          <w:lang w:val="en-US"/>
        </w:rPr>
        <w:t xml:space="preserve"> of rosacea. </w:t>
      </w:r>
      <w:r w:rsidRPr="00271487">
        <w:rPr>
          <w:rFonts w:eastAsia="Times New Roman" w:cs="Times New Roman"/>
          <w:sz w:val="28"/>
          <w:szCs w:val="28"/>
        </w:rPr>
        <w:t xml:space="preserve">J </w:t>
      </w:r>
      <w:proofErr w:type="spellStart"/>
      <w:r w:rsidRPr="00271487">
        <w:rPr>
          <w:rFonts w:eastAsia="Times New Roman" w:cs="Times New Roman"/>
          <w:sz w:val="28"/>
          <w:szCs w:val="28"/>
        </w:rPr>
        <w:t>Clin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Aesthet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271487">
        <w:rPr>
          <w:rFonts w:eastAsia="Times New Roman" w:cs="Times New Roman"/>
          <w:sz w:val="28"/>
          <w:szCs w:val="28"/>
        </w:rPr>
        <w:t>Dermatol</w:t>
      </w:r>
      <w:proofErr w:type="spellEnd"/>
      <w:r w:rsidRPr="00271487">
        <w:rPr>
          <w:rFonts w:eastAsia="Times New Roman" w:cs="Times New Roman"/>
          <w:sz w:val="28"/>
          <w:szCs w:val="28"/>
        </w:rPr>
        <w:t>. 2015 Sep;8(9):16-20.</w:t>
      </w:r>
    </w:p>
    <w:p w14:paraId="68CB9C98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r w:rsidRPr="00271487">
        <w:rPr>
          <w:rFonts w:cs="Times New Roman"/>
          <w:sz w:val="28"/>
          <w:szCs w:val="28"/>
          <w:lang w:val="en-US"/>
        </w:rPr>
        <w:t xml:space="preserve">Mark KA, </w:t>
      </w:r>
      <w:proofErr w:type="spellStart"/>
      <w:r w:rsidRPr="00271487">
        <w:rPr>
          <w:rFonts w:cs="Times New Roman"/>
          <w:sz w:val="28"/>
          <w:szCs w:val="28"/>
          <w:lang w:val="en-US"/>
        </w:rPr>
        <w:t>Sparacio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RM, Voigt </w:t>
      </w:r>
      <w:proofErr w:type="gramStart"/>
      <w:r w:rsidRPr="00271487">
        <w:rPr>
          <w:rFonts w:cs="Times New Roman"/>
          <w:sz w:val="28"/>
          <w:szCs w:val="28"/>
          <w:lang w:val="en-US"/>
        </w:rPr>
        <w:t>A</w:t>
      </w:r>
      <w:proofErr w:type="gramEnd"/>
      <w:r w:rsidRPr="00271487">
        <w:rPr>
          <w:rFonts w:cs="Times New Roman"/>
          <w:sz w:val="28"/>
          <w:szCs w:val="28"/>
          <w:lang w:val="en-US"/>
        </w:rPr>
        <w:t xml:space="preserve"> </w:t>
      </w:r>
      <w:r w:rsidRPr="00271487">
        <w:rPr>
          <w:rFonts w:cs="Times New Roman"/>
          <w:i/>
          <w:iCs/>
          <w:sz w:val="28"/>
          <w:szCs w:val="28"/>
          <w:lang w:val="en-US"/>
        </w:rPr>
        <w:t xml:space="preserve">et al. </w:t>
      </w:r>
      <w:r w:rsidRPr="00271487">
        <w:rPr>
          <w:rFonts w:cs="Times New Roman"/>
          <w:sz w:val="28"/>
          <w:szCs w:val="28"/>
          <w:lang w:val="en-US"/>
        </w:rPr>
        <w:t xml:space="preserve">Objective and quantitative improvement of rosacea-associated erythema after intense pulsed light treatment. </w:t>
      </w:r>
      <w:r w:rsidRPr="00271487">
        <w:rPr>
          <w:rFonts w:cs="Times New Roman"/>
          <w:iCs/>
          <w:sz w:val="28"/>
          <w:szCs w:val="28"/>
          <w:lang w:val="en-US"/>
        </w:rPr>
        <w:t>Dermatol Surg</w:t>
      </w:r>
      <w:r w:rsidRPr="00271487">
        <w:rPr>
          <w:rFonts w:cs="Times New Roman"/>
          <w:i/>
          <w:iCs/>
          <w:sz w:val="28"/>
          <w:szCs w:val="28"/>
          <w:lang w:val="en-US"/>
        </w:rPr>
        <w:t xml:space="preserve"> </w:t>
      </w:r>
      <w:r w:rsidRPr="00271487">
        <w:rPr>
          <w:rFonts w:cs="Times New Roman"/>
          <w:sz w:val="28"/>
          <w:szCs w:val="28"/>
          <w:lang w:val="en-US"/>
        </w:rPr>
        <w:t xml:space="preserve">2003; </w:t>
      </w:r>
      <w:r w:rsidRPr="00271487">
        <w:rPr>
          <w:rFonts w:cs="Times New Roman"/>
          <w:bCs/>
          <w:sz w:val="28"/>
          <w:szCs w:val="28"/>
          <w:lang w:val="en-US"/>
        </w:rPr>
        <w:t>29</w:t>
      </w:r>
      <w:r w:rsidRPr="00271487">
        <w:rPr>
          <w:rFonts w:cs="Times New Roman"/>
          <w:sz w:val="28"/>
          <w:szCs w:val="28"/>
          <w:lang w:val="en-US"/>
        </w:rPr>
        <w:t>: 600–604.</w:t>
      </w:r>
    </w:p>
    <w:p w14:paraId="664372F8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Style w:val="apple-converted-space"/>
          <w:rFonts w:cs="Times New Roman"/>
          <w:sz w:val="28"/>
          <w:szCs w:val="28"/>
          <w:lang w:val="en-US"/>
        </w:rPr>
      </w:pP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Papageorgiou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P, Clayton W, Norwood S, Chopra S, Rustin M. Treatment of rosacea with intense pulsed light: significant improvement and long-lasting results.</w:t>
      </w:r>
      <w:r w:rsidRPr="00271487">
        <w:rPr>
          <w:rStyle w:val="jrnl"/>
          <w:rFonts w:cs="Times New Roman"/>
          <w:color w:val="000000"/>
          <w:sz w:val="28"/>
          <w:szCs w:val="28"/>
          <w:lang w:val="en-US"/>
        </w:rPr>
        <w:t>Br J Dermatol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. </w:t>
      </w:r>
      <w:r w:rsidRPr="00271487">
        <w:rPr>
          <w:rFonts w:cs="Times New Roman"/>
          <w:color w:val="000000"/>
          <w:sz w:val="28"/>
          <w:szCs w:val="28"/>
        </w:rPr>
        <w:t>2008 Sep;159(3):628-32.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</w:p>
    <w:p w14:paraId="449E88AF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Schroeter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CA,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Haaf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-von Below S, Neumann HA. Effective treatment of rosacea using intense pulsed light systems.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Dermatol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Surg</w:t>
      </w:r>
      <w:proofErr w:type="spellEnd"/>
      <w:r w:rsidRPr="00271487">
        <w:rPr>
          <w:rFonts w:cs="Times New Roman"/>
          <w:color w:val="000000"/>
          <w:sz w:val="28"/>
          <w:szCs w:val="28"/>
        </w:rPr>
        <w:t>. 2005;31(10):1285-9.</w:t>
      </w:r>
    </w:p>
    <w:p w14:paraId="10EE6D54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r w:rsidRPr="00271487">
        <w:rPr>
          <w:rFonts w:cs="Times New Roman"/>
          <w:color w:val="000000"/>
          <w:sz w:val="28"/>
          <w:szCs w:val="28"/>
          <w:lang w:val="en-US"/>
        </w:rPr>
        <w:t xml:space="preserve">Gao L, Gao N, Song W, Dang E, Yin R, Wang L, Wang G. A Retrospective Study on Efficacy of Pulsed Dye Laser and Intense Pulsed Light for the Treatment of Facial Telangiectasia. </w:t>
      </w:r>
      <w:r w:rsidRPr="00271487">
        <w:rPr>
          <w:rStyle w:val="jrnl"/>
          <w:rFonts w:cs="Times New Roman"/>
          <w:color w:val="000000"/>
          <w:sz w:val="28"/>
          <w:szCs w:val="28"/>
        </w:rPr>
        <w:t xml:space="preserve">J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Drugs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Dermatol</w:t>
      </w:r>
      <w:proofErr w:type="spellEnd"/>
      <w:r w:rsidRPr="00271487">
        <w:rPr>
          <w:rFonts w:cs="Times New Roman"/>
          <w:color w:val="000000"/>
          <w:sz w:val="28"/>
          <w:szCs w:val="28"/>
        </w:rPr>
        <w:t>. 2017;16(11):1112-1116.</w:t>
      </w:r>
    </w:p>
    <w:p w14:paraId="25E4FB7F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Iyer</w:t>
      </w:r>
      <w:proofErr w:type="spellEnd"/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>S,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>Fitzpatrick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RE. Long-pulsed dye laser treatment for facial telangiectasias and erythema: evaluation of a single purpuric pass versus multiple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subpurpuric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passes.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Dermatol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Surg</w:t>
      </w:r>
      <w:proofErr w:type="spellEnd"/>
      <w:r w:rsidRPr="00271487">
        <w:rPr>
          <w:rFonts w:cs="Times New Roman"/>
          <w:color w:val="000000"/>
          <w:sz w:val="28"/>
          <w:szCs w:val="28"/>
        </w:rPr>
        <w:t>.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 xml:space="preserve"> </w:t>
      </w:r>
      <w:r w:rsidRPr="00271487">
        <w:rPr>
          <w:rFonts w:cs="Times New Roman"/>
          <w:bCs/>
          <w:color w:val="000000"/>
          <w:sz w:val="28"/>
          <w:szCs w:val="28"/>
        </w:rPr>
        <w:t>2005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Aug;31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(8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Pt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 1):898-903.</w:t>
      </w:r>
    </w:p>
    <w:p w14:paraId="5C90F1A8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r w:rsidRPr="00271487">
        <w:rPr>
          <w:rFonts w:cs="Times New Roman"/>
          <w:color w:val="000000"/>
          <w:sz w:val="28"/>
          <w:szCs w:val="28"/>
          <w:lang w:val="en-US"/>
        </w:rPr>
        <w:lastRenderedPageBreak/>
        <w:t>Rohrer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TE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Chatrath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V,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Iyengar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V. Does pulse stacking improve the results of treatment with variable-pulse pulsed-dye lasers?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Dermatol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Surg</w:t>
      </w:r>
      <w:proofErr w:type="spellEnd"/>
      <w:r w:rsidRPr="00271487">
        <w:rPr>
          <w:rFonts w:cs="Times New Roman"/>
          <w:color w:val="000000"/>
          <w:sz w:val="28"/>
          <w:szCs w:val="28"/>
        </w:rPr>
        <w:t>.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r w:rsidRPr="00271487">
        <w:rPr>
          <w:rFonts w:cs="Times New Roman"/>
          <w:bCs/>
          <w:color w:val="000000"/>
          <w:sz w:val="28"/>
          <w:szCs w:val="28"/>
        </w:rPr>
        <w:t>2004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Feb;30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(2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Pt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 1):163-7.</w:t>
      </w:r>
    </w:p>
    <w:p w14:paraId="3F938E8D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Calibri" w:cs="Times New Roman"/>
          <w:sz w:val="28"/>
          <w:szCs w:val="28"/>
          <w:lang w:val="en-US"/>
        </w:rPr>
      </w:pPr>
      <w:r w:rsidRPr="00271487">
        <w:rPr>
          <w:rFonts w:cs="Times New Roman"/>
          <w:sz w:val="28"/>
          <w:szCs w:val="28"/>
          <w:lang w:val="en-US"/>
        </w:rPr>
        <w:t xml:space="preserve">Tan SR, Tope WD. Pulsed dye laser treatment of rosacea improves erythema, symptomatology, and quality of life. J Am </w:t>
      </w:r>
      <w:proofErr w:type="spellStart"/>
      <w:r w:rsidRPr="00271487">
        <w:rPr>
          <w:rFonts w:cs="Times New Roman"/>
          <w:sz w:val="28"/>
          <w:szCs w:val="28"/>
          <w:lang w:val="en-US"/>
        </w:rPr>
        <w:t>Acad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cs="Times New Roman"/>
          <w:sz w:val="28"/>
          <w:szCs w:val="28"/>
          <w:lang w:val="en-US"/>
        </w:rPr>
        <w:t>Dermatol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2004; 51: 592–599.</w:t>
      </w:r>
    </w:p>
    <w:p w14:paraId="1AD08CDE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Calibri" w:cs="Times New Roman"/>
          <w:sz w:val="28"/>
          <w:szCs w:val="28"/>
          <w:lang w:val="en-US"/>
        </w:rPr>
      </w:pP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Alam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M,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Omura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NE, Dover JS, Arndt KA. Clinically significant facial edema after extensive treatment with purpura-free pulsed-dye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Style w:val="highlight"/>
          <w:rFonts w:cs="Times New Roman"/>
          <w:color w:val="000000"/>
          <w:sz w:val="28"/>
          <w:szCs w:val="28"/>
          <w:lang w:val="en-US"/>
        </w:rPr>
        <w:t>laser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Dermatol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Surg</w:t>
      </w:r>
      <w:proofErr w:type="spellEnd"/>
      <w:r w:rsidRPr="00271487">
        <w:rPr>
          <w:rFonts w:cs="Times New Roman"/>
          <w:color w:val="000000"/>
          <w:sz w:val="28"/>
          <w:szCs w:val="28"/>
        </w:rPr>
        <w:t>. 2003;29(9):920-4.</w:t>
      </w:r>
    </w:p>
    <w:p w14:paraId="4DB8EBBA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Calibri" w:cs="Times New Roman"/>
          <w:sz w:val="28"/>
          <w:szCs w:val="28"/>
          <w:lang w:val="en-US"/>
        </w:rPr>
      </w:pPr>
      <w:r w:rsidRPr="00271487">
        <w:rPr>
          <w:rFonts w:cs="Times New Roman"/>
          <w:color w:val="000000"/>
          <w:sz w:val="28"/>
          <w:szCs w:val="28"/>
          <w:lang w:val="en-US"/>
        </w:rPr>
        <w:t>Maxwell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>EL, Ellis DA, Manis H. Acne rosacea: effectiveness of 532 nm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Style w:val="highlight"/>
          <w:rFonts w:cs="Times New Roman"/>
          <w:color w:val="000000"/>
          <w:sz w:val="28"/>
          <w:szCs w:val="28"/>
          <w:lang w:val="en-US"/>
        </w:rPr>
        <w:t>laser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on the cosmetic appearance of the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skin.</w:t>
      </w:r>
      <w:r w:rsidRPr="00271487">
        <w:rPr>
          <w:rStyle w:val="jrnl"/>
          <w:rFonts w:cs="Times New Roman"/>
          <w:color w:val="000000"/>
          <w:sz w:val="28"/>
          <w:szCs w:val="28"/>
          <w:lang w:val="en-US"/>
        </w:rPr>
        <w:t>J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  <w:lang w:val="en-US"/>
        </w:rPr>
        <w:t>Otolaryngol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  <w:lang w:val="en-US"/>
        </w:rPr>
        <w:t xml:space="preserve"> Head Neck Surg</w:t>
      </w:r>
      <w:r w:rsidRPr="00271487">
        <w:rPr>
          <w:rFonts w:cs="Times New Roman"/>
          <w:color w:val="000000"/>
          <w:sz w:val="28"/>
          <w:szCs w:val="28"/>
          <w:lang w:val="en-US"/>
        </w:rPr>
        <w:t>.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>2010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>Jun</w:t>
      </w:r>
      <w:proofErr w:type="gramStart"/>
      <w:r w:rsidRPr="00271487">
        <w:rPr>
          <w:rFonts w:cs="Times New Roman"/>
          <w:color w:val="000000"/>
          <w:sz w:val="28"/>
          <w:szCs w:val="28"/>
          <w:lang w:val="en-US"/>
        </w:rPr>
        <w:t>;39</w:t>
      </w:r>
      <w:proofErr w:type="gramEnd"/>
      <w:r w:rsidRPr="00271487">
        <w:rPr>
          <w:rFonts w:cs="Times New Roman"/>
          <w:color w:val="000000"/>
          <w:sz w:val="28"/>
          <w:szCs w:val="28"/>
          <w:lang w:val="en-US"/>
        </w:rPr>
        <w:t>(3):292-6.</w:t>
      </w:r>
    </w:p>
    <w:p w14:paraId="4A38188F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Style w:val="apple-converted-space"/>
          <w:rFonts w:eastAsia="Calibri" w:cs="Times New Roman"/>
          <w:sz w:val="28"/>
          <w:szCs w:val="28"/>
          <w:lang w:val="en-US"/>
        </w:rPr>
      </w:pPr>
      <w:r w:rsidRPr="00271487">
        <w:rPr>
          <w:rFonts w:cs="Times New Roman"/>
          <w:color w:val="000000"/>
          <w:sz w:val="28"/>
          <w:szCs w:val="28"/>
          <w:lang w:val="en-US"/>
        </w:rPr>
        <w:t>Becher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>GL, Cameron H, Moseley H. Treatment of superficial vascular lesions with the KTP 532-nm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Style w:val="highlight"/>
          <w:rFonts w:cs="Times New Roman"/>
          <w:color w:val="000000"/>
          <w:sz w:val="28"/>
          <w:szCs w:val="28"/>
          <w:lang w:val="en-US"/>
        </w:rPr>
        <w:t>laser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: experience with 647 patients. </w:t>
      </w:r>
      <w:proofErr w:type="spellStart"/>
      <w:r w:rsidRPr="00271487">
        <w:rPr>
          <w:rStyle w:val="jrnl"/>
          <w:rFonts w:cs="Times New Roman"/>
          <w:bCs/>
          <w:color w:val="000000"/>
          <w:sz w:val="28"/>
          <w:szCs w:val="28"/>
        </w:rPr>
        <w:t>Lasers</w:t>
      </w:r>
      <w:proofErr w:type="spellEnd"/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Med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Sci</w:t>
      </w:r>
      <w:proofErr w:type="spellEnd"/>
      <w:r w:rsidRPr="00271487">
        <w:rPr>
          <w:rFonts w:cs="Times New Roman"/>
          <w:color w:val="000000"/>
          <w:sz w:val="28"/>
          <w:szCs w:val="28"/>
        </w:rPr>
        <w:t>.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r w:rsidRPr="00271487">
        <w:rPr>
          <w:rFonts w:cs="Times New Roman"/>
          <w:bCs/>
          <w:color w:val="000000"/>
          <w:sz w:val="28"/>
          <w:szCs w:val="28"/>
        </w:rPr>
        <w:t>2014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Jan;29</w:t>
      </w:r>
      <w:proofErr w:type="spellEnd"/>
      <w:r w:rsidRPr="00271487">
        <w:rPr>
          <w:rFonts w:cs="Times New Roman"/>
          <w:color w:val="000000"/>
          <w:sz w:val="28"/>
          <w:szCs w:val="28"/>
        </w:rPr>
        <w:t>(1):267-71.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</w:p>
    <w:p w14:paraId="6513058E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Calibri" w:cs="Times New Roman"/>
          <w:sz w:val="28"/>
          <w:szCs w:val="28"/>
          <w:lang w:val="en-US"/>
        </w:rPr>
      </w:pPr>
      <w:r w:rsidRPr="00271487">
        <w:rPr>
          <w:rFonts w:cs="Times New Roman"/>
          <w:color w:val="000000"/>
          <w:sz w:val="28"/>
          <w:szCs w:val="28"/>
          <w:lang w:val="en-US"/>
        </w:rPr>
        <w:t xml:space="preserve">Say EM,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Okan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G</w:t>
      </w:r>
      <w:proofErr w:type="gramStart"/>
      <w:r w:rsidRPr="00271487">
        <w:rPr>
          <w:rFonts w:cs="Times New Roman"/>
          <w:color w:val="000000"/>
          <w:sz w:val="28"/>
          <w:szCs w:val="28"/>
          <w:lang w:val="en-US"/>
        </w:rPr>
        <w:t>,Treatment</w:t>
      </w:r>
      <w:proofErr w:type="spellEnd"/>
      <w:proofErr w:type="gram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Outcomes of Long-Pulsed Nd: YAG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Style w:val="highlight"/>
          <w:rFonts w:cs="Times New Roman"/>
          <w:color w:val="000000"/>
          <w:sz w:val="28"/>
          <w:szCs w:val="28"/>
          <w:lang w:val="en-US"/>
        </w:rPr>
        <w:t>Laser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for Two Different Subtypes of Rosacea. </w:t>
      </w:r>
      <w:r w:rsidRPr="00271487">
        <w:rPr>
          <w:rFonts w:cs="Times New Roman"/>
          <w:color w:val="000000"/>
          <w:sz w:val="28"/>
          <w:szCs w:val="28"/>
        </w:rPr>
        <w:t xml:space="preserve">J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Clin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Aesthet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Dermatol</w:t>
      </w:r>
      <w:proofErr w:type="spellEnd"/>
      <w:r w:rsidRPr="00271487">
        <w:rPr>
          <w:rFonts w:cs="Times New Roman"/>
          <w:color w:val="000000"/>
          <w:sz w:val="28"/>
          <w:szCs w:val="28"/>
          <w:shd w:val="clear" w:color="auto" w:fill="FFFFFF"/>
        </w:rPr>
        <w:t>. </w:t>
      </w:r>
      <w:r w:rsidRPr="00271487">
        <w:rPr>
          <w:rFonts w:cs="Times New Roman"/>
          <w:bCs/>
          <w:color w:val="000000"/>
          <w:sz w:val="28"/>
          <w:szCs w:val="28"/>
        </w:rPr>
        <w:t>2015</w:t>
      </w:r>
      <w:r w:rsidRPr="00271487">
        <w:rPr>
          <w:rFonts w:cs="Times New Roman"/>
          <w:color w:val="000000"/>
          <w:sz w:val="28"/>
          <w:szCs w:val="28"/>
          <w:shd w:val="clear" w:color="auto" w:fill="FFFFFF"/>
        </w:rPr>
        <w:t>;8(9):16-20.</w:t>
      </w:r>
    </w:p>
    <w:p w14:paraId="25C91019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Calibri" w:cs="Times New Roman"/>
          <w:sz w:val="28"/>
          <w:szCs w:val="28"/>
          <w:lang w:val="en-US"/>
        </w:rPr>
      </w:pP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Alam</w:t>
      </w:r>
      <w:proofErr w:type="spellEnd"/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M,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Voravutinon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N,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Warycha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M, Whiting D,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Nodzenski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M,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Yoo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S, West DP,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Veledar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E, Poon E. Comparative effectiveness of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nonpurpuragenic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595-nm pulsed dye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Style w:val="highlight"/>
          <w:rFonts w:cs="Times New Roman"/>
          <w:color w:val="000000"/>
          <w:sz w:val="28"/>
          <w:szCs w:val="28"/>
          <w:lang w:val="en-US"/>
        </w:rPr>
        <w:t>laser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and microsecond 1064-nm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neodymium:yttrium-aluminum-garnet</w:t>
      </w:r>
      <w:proofErr w:type="spellEnd"/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Style w:val="highlight"/>
          <w:rFonts w:cs="Times New Roman"/>
          <w:color w:val="000000"/>
          <w:sz w:val="28"/>
          <w:szCs w:val="28"/>
          <w:lang w:val="en-US"/>
        </w:rPr>
        <w:t>laser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for treatment of diffuse facial erythema: A double-blind randomized controlled trial. </w:t>
      </w:r>
      <w:r w:rsidRPr="00271487">
        <w:rPr>
          <w:rStyle w:val="jrnl"/>
          <w:rFonts w:cs="Times New Roman"/>
          <w:color w:val="000000"/>
          <w:sz w:val="28"/>
          <w:szCs w:val="28"/>
        </w:rPr>
        <w:t xml:space="preserve">J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Am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Acad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Dermatol</w:t>
      </w:r>
      <w:proofErr w:type="spellEnd"/>
      <w:r w:rsidRPr="00271487">
        <w:rPr>
          <w:rFonts w:cs="Times New Roman"/>
          <w:color w:val="000000"/>
          <w:sz w:val="28"/>
          <w:szCs w:val="28"/>
        </w:rPr>
        <w:t>.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r w:rsidRPr="00271487">
        <w:rPr>
          <w:rFonts w:cs="Times New Roman"/>
          <w:color w:val="000000"/>
          <w:sz w:val="28"/>
          <w:szCs w:val="28"/>
        </w:rPr>
        <w:t>2013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Sep;69</w:t>
      </w:r>
      <w:proofErr w:type="spellEnd"/>
      <w:r w:rsidRPr="00271487">
        <w:rPr>
          <w:rFonts w:cs="Times New Roman"/>
          <w:color w:val="000000"/>
          <w:sz w:val="28"/>
          <w:szCs w:val="28"/>
        </w:rPr>
        <w:t>(3):438-43.</w:t>
      </w:r>
    </w:p>
    <w:p w14:paraId="2D7B5E0F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Calibri" w:cs="Times New Roman"/>
          <w:sz w:val="28"/>
          <w:szCs w:val="28"/>
          <w:lang w:val="en-US"/>
        </w:rPr>
      </w:pP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Bonsall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A,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Rajpara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S. A review of the quality of life following pulsed dye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Style w:val="highlight"/>
          <w:rFonts w:cs="Times New Roman"/>
          <w:color w:val="000000"/>
          <w:sz w:val="28"/>
          <w:szCs w:val="28"/>
          <w:lang w:val="en-US"/>
        </w:rPr>
        <w:t>laser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treatment for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erythemotelangiectatic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rosacea. </w:t>
      </w:r>
      <w:r w:rsidRPr="00271487">
        <w:rPr>
          <w:rStyle w:val="jrnl"/>
          <w:rFonts w:cs="Times New Roman"/>
          <w:color w:val="000000"/>
          <w:sz w:val="28"/>
          <w:szCs w:val="28"/>
        </w:rPr>
        <w:t xml:space="preserve">J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Cosmet</w:t>
      </w:r>
      <w:proofErr w:type="spellEnd"/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proofErr w:type="spellStart"/>
      <w:r w:rsidRPr="00271487">
        <w:rPr>
          <w:rStyle w:val="jrnl"/>
          <w:rFonts w:cs="Times New Roman"/>
          <w:bCs/>
          <w:color w:val="000000"/>
          <w:sz w:val="28"/>
          <w:szCs w:val="28"/>
        </w:rPr>
        <w:t>Laser</w:t>
      </w:r>
      <w:proofErr w:type="spellEnd"/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Ther</w:t>
      </w:r>
      <w:proofErr w:type="spellEnd"/>
      <w:r w:rsidRPr="00271487">
        <w:rPr>
          <w:rFonts w:cs="Times New Roman"/>
          <w:color w:val="000000"/>
          <w:sz w:val="28"/>
          <w:szCs w:val="28"/>
        </w:rPr>
        <w:t>. 2016;18(2):86-90.</w:t>
      </w:r>
    </w:p>
    <w:p w14:paraId="70D42A28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Calibri" w:cs="Times New Roman"/>
          <w:sz w:val="28"/>
          <w:szCs w:val="28"/>
          <w:lang w:val="en-US"/>
        </w:rPr>
      </w:pPr>
      <w:r w:rsidRPr="00271487">
        <w:rPr>
          <w:rFonts w:cs="Times New Roman"/>
          <w:color w:val="000000"/>
          <w:sz w:val="28"/>
          <w:szCs w:val="28"/>
          <w:lang w:val="en-US"/>
        </w:rPr>
        <w:t>Taub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>AF. Treatment of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Style w:val="highlight"/>
          <w:rFonts w:cs="Times New Roman"/>
          <w:color w:val="000000"/>
          <w:sz w:val="28"/>
          <w:szCs w:val="28"/>
          <w:lang w:val="en-US"/>
        </w:rPr>
        <w:t>rosacea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with intense pulsed light. </w:t>
      </w:r>
      <w:r w:rsidRPr="00271487">
        <w:rPr>
          <w:rStyle w:val="jrnl"/>
          <w:rFonts w:cs="Times New Roman"/>
          <w:color w:val="000000"/>
          <w:sz w:val="28"/>
          <w:szCs w:val="28"/>
        </w:rPr>
        <w:t xml:space="preserve">J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Drugs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Dermatol</w:t>
      </w:r>
      <w:proofErr w:type="spellEnd"/>
      <w:r w:rsidRPr="00271487">
        <w:rPr>
          <w:rFonts w:cs="Times New Roman"/>
          <w:color w:val="000000"/>
          <w:sz w:val="28"/>
          <w:szCs w:val="28"/>
        </w:rPr>
        <w:t>.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r w:rsidRPr="00271487">
        <w:rPr>
          <w:rFonts w:cs="Times New Roman"/>
          <w:color w:val="000000"/>
          <w:sz w:val="28"/>
          <w:szCs w:val="28"/>
        </w:rPr>
        <w:t>2003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Jun;2</w:t>
      </w:r>
      <w:proofErr w:type="spellEnd"/>
      <w:r w:rsidRPr="00271487">
        <w:rPr>
          <w:rFonts w:cs="Times New Roman"/>
          <w:color w:val="000000"/>
          <w:sz w:val="28"/>
          <w:szCs w:val="28"/>
        </w:rPr>
        <w:t>(3):254-9.</w:t>
      </w:r>
    </w:p>
    <w:p w14:paraId="16623007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Calibri" w:cs="Times New Roman"/>
          <w:sz w:val="28"/>
          <w:szCs w:val="28"/>
          <w:lang w:val="en-US"/>
        </w:rPr>
      </w:pPr>
      <w:r w:rsidRPr="00271487">
        <w:rPr>
          <w:rFonts w:cs="Times New Roman"/>
          <w:color w:val="000000"/>
          <w:sz w:val="28"/>
          <w:szCs w:val="28"/>
          <w:lang w:val="en-US"/>
        </w:rPr>
        <w:t>Berg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M,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Edström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DW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>. Flashlamp pulsed dye laser (FPDL) did not cure papulopustular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Style w:val="highlight"/>
          <w:rFonts w:cs="Times New Roman"/>
          <w:color w:val="000000"/>
          <w:sz w:val="28"/>
          <w:szCs w:val="28"/>
          <w:lang w:val="en-US"/>
        </w:rPr>
        <w:t>rosacea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Lasers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Surg</w:t>
      </w:r>
      <w:proofErr w:type="spellEnd"/>
      <w:r w:rsidRPr="00271487">
        <w:rPr>
          <w:rStyle w:val="jrnl"/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Style w:val="jrnl"/>
          <w:rFonts w:cs="Times New Roman"/>
          <w:color w:val="000000"/>
          <w:sz w:val="28"/>
          <w:szCs w:val="28"/>
        </w:rPr>
        <w:t>Med</w:t>
      </w:r>
      <w:proofErr w:type="spellEnd"/>
      <w:r w:rsidRPr="00271487">
        <w:rPr>
          <w:rFonts w:cs="Times New Roman"/>
          <w:color w:val="000000"/>
          <w:sz w:val="28"/>
          <w:szCs w:val="28"/>
        </w:rPr>
        <w:t>.</w:t>
      </w:r>
      <w:r w:rsidRPr="00271487">
        <w:rPr>
          <w:rStyle w:val="apple-converted-space"/>
          <w:rFonts w:cs="Times New Roman"/>
          <w:color w:val="000000"/>
          <w:sz w:val="28"/>
          <w:szCs w:val="28"/>
        </w:rPr>
        <w:t> </w:t>
      </w:r>
      <w:r w:rsidRPr="00271487">
        <w:rPr>
          <w:rFonts w:cs="Times New Roman"/>
          <w:color w:val="000000"/>
          <w:sz w:val="28"/>
          <w:szCs w:val="28"/>
        </w:rPr>
        <w:t>2004;34(3):266-8.</w:t>
      </w:r>
    </w:p>
    <w:p w14:paraId="4FD93ACF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r w:rsidRPr="00271487">
        <w:rPr>
          <w:rFonts w:cs="Times New Roman"/>
          <w:iCs/>
          <w:sz w:val="28"/>
          <w:szCs w:val="28"/>
          <w:lang w:val="en-US"/>
        </w:rPr>
        <w:t xml:space="preserve">Gupta A.K., </w:t>
      </w:r>
      <w:r w:rsidRPr="00271487">
        <w:rPr>
          <w:rFonts w:cs="Times New Roman"/>
          <w:sz w:val="28"/>
          <w:szCs w:val="28"/>
          <w:lang w:val="en-US"/>
        </w:rPr>
        <w:t xml:space="preserve">Chaudhry M.M. Rosacea and its management: an overview // </w:t>
      </w:r>
      <w:r w:rsidRPr="00271487">
        <w:rPr>
          <w:rFonts w:cs="Times New Roman"/>
          <w:iCs/>
          <w:sz w:val="28"/>
          <w:szCs w:val="28"/>
          <w:lang w:val="en-US"/>
        </w:rPr>
        <w:t xml:space="preserve">JEADV, </w:t>
      </w:r>
      <w:r w:rsidRPr="00271487">
        <w:rPr>
          <w:rFonts w:cs="Times New Roman"/>
          <w:sz w:val="28"/>
          <w:szCs w:val="28"/>
          <w:lang w:val="en-US"/>
        </w:rPr>
        <w:t xml:space="preserve">2005. </w:t>
      </w:r>
      <w:proofErr w:type="gramStart"/>
      <w:r w:rsidRPr="00271487">
        <w:rPr>
          <w:rFonts w:cs="Times New Roman"/>
          <w:bCs/>
          <w:sz w:val="28"/>
          <w:szCs w:val="28"/>
          <w:lang w:val="en-US"/>
        </w:rPr>
        <w:t>19</w:t>
      </w:r>
      <w:proofErr w:type="gramEnd"/>
      <w:r w:rsidRPr="00271487">
        <w:rPr>
          <w:rFonts w:cs="Times New Roman"/>
          <w:iCs/>
          <w:sz w:val="28"/>
          <w:szCs w:val="28"/>
          <w:lang w:val="en-US"/>
        </w:rPr>
        <w:t xml:space="preserve">: </w:t>
      </w:r>
      <w:r w:rsidRPr="00271487">
        <w:rPr>
          <w:rFonts w:cs="Times New Roman"/>
          <w:sz w:val="28"/>
          <w:szCs w:val="28"/>
          <w:lang w:val="en-US"/>
        </w:rPr>
        <w:t>273–285.</w:t>
      </w:r>
    </w:p>
    <w:p w14:paraId="5BB1EEDD" w14:textId="77777777" w:rsidR="00094ACF" w:rsidRPr="00271487" w:rsidRDefault="00094ACF" w:rsidP="00271487">
      <w:pPr>
        <w:pStyle w:val="afd"/>
        <w:numPr>
          <w:ilvl w:val="0"/>
          <w:numId w:val="10"/>
        </w:numPr>
        <w:spacing w:line="276" w:lineRule="auto"/>
        <w:rPr>
          <w:rFonts w:eastAsia="Calibri" w:cs="Times New Roman"/>
          <w:sz w:val="28"/>
          <w:szCs w:val="28"/>
          <w:lang w:val="en-US"/>
        </w:rPr>
      </w:pP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Halsbergen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Henning JP, Van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Gemert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M.J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271487">
        <w:rPr>
          <w:rFonts w:cs="Times New Roman"/>
          <w:color w:val="000000"/>
          <w:sz w:val="28"/>
          <w:szCs w:val="28"/>
          <w:lang w:val="en-US"/>
        </w:rPr>
        <w:t>Rhinophyma</w:t>
      </w:r>
      <w:proofErr w:type="spellEnd"/>
      <w:r w:rsidRPr="00271487">
        <w:rPr>
          <w:rFonts w:cs="Times New Roman"/>
          <w:color w:val="000000"/>
          <w:sz w:val="28"/>
          <w:szCs w:val="28"/>
          <w:lang w:val="en-US"/>
        </w:rPr>
        <w:t xml:space="preserve"> treated by argon</w:t>
      </w:r>
      <w:r w:rsidRPr="00271487">
        <w:rPr>
          <w:rStyle w:val="apple-converted-space"/>
          <w:rFonts w:cs="Times New Roman"/>
          <w:color w:val="000000"/>
          <w:sz w:val="28"/>
          <w:szCs w:val="28"/>
          <w:lang w:val="en-US"/>
        </w:rPr>
        <w:t> </w:t>
      </w:r>
      <w:r w:rsidRPr="00271487">
        <w:rPr>
          <w:rStyle w:val="highlight"/>
          <w:rFonts w:cs="Times New Roman"/>
          <w:color w:val="000000"/>
          <w:sz w:val="28"/>
          <w:szCs w:val="28"/>
          <w:lang w:val="en-US"/>
        </w:rPr>
        <w:t>laser</w:t>
      </w:r>
      <w:r w:rsidRPr="00271487">
        <w:rPr>
          <w:rFonts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Lasers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Surg</w:t>
      </w:r>
      <w:proofErr w:type="spellEnd"/>
      <w:r w:rsidRPr="00271487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271487">
        <w:rPr>
          <w:rFonts w:cs="Times New Roman"/>
          <w:color w:val="000000"/>
          <w:sz w:val="28"/>
          <w:szCs w:val="28"/>
        </w:rPr>
        <w:t>Med</w:t>
      </w:r>
      <w:proofErr w:type="spellEnd"/>
      <w:r w:rsidRPr="00271487">
        <w:rPr>
          <w:rFonts w:cs="Times New Roman"/>
          <w:color w:val="000000"/>
          <w:sz w:val="28"/>
          <w:szCs w:val="28"/>
        </w:rPr>
        <w:t>. 1983</w:t>
      </w:r>
      <w:r w:rsidRPr="00271487">
        <w:rPr>
          <w:rFonts w:cs="Times New Roman"/>
          <w:color w:val="000000"/>
          <w:sz w:val="28"/>
          <w:szCs w:val="28"/>
          <w:shd w:val="clear" w:color="auto" w:fill="FFFFFF"/>
        </w:rPr>
        <w:t>;2(3):211-5.</w:t>
      </w:r>
    </w:p>
    <w:p w14:paraId="5425820E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proofErr w:type="spellStart"/>
      <w:r w:rsidRPr="00271487">
        <w:rPr>
          <w:rFonts w:cs="Times New Roman"/>
          <w:sz w:val="28"/>
          <w:szCs w:val="28"/>
          <w:lang w:val="en-US"/>
        </w:rPr>
        <w:t>Sadick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H, Riedel </w:t>
      </w:r>
      <w:proofErr w:type="gramStart"/>
      <w:r w:rsidRPr="00271487">
        <w:rPr>
          <w:rFonts w:cs="Times New Roman"/>
          <w:sz w:val="28"/>
          <w:szCs w:val="28"/>
          <w:lang w:val="en-US"/>
        </w:rPr>
        <w:t>F ,</w:t>
      </w:r>
      <w:proofErr w:type="gramEnd"/>
      <w:r w:rsidRPr="00271487">
        <w:rPr>
          <w:rFonts w:cs="Times New Roman"/>
          <w:sz w:val="28"/>
          <w:szCs w:val="28"/>
          <w:lang w:val="en-US"/>
        </w:rPr>
        <w:t xml:space="preserve"> Bran G . Rhinophyma in rosacea. What does surgery achieve? // </w:t>
      </w:r>
      <w:proofErr w:type="spellStart"/>
      <w:r w:rsidRPr="00271487">
        <w:rPr>
          <w:rFonts w:cs="Times New Roman"/>
          <w:sz w:val="28"/>
          <w:szCs w:val="28"/>
          <w:lang w:val="en-US"/>
        </w:rPr>
        <w:t>Hautarzt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</w:t>
      </w:r>
      <w:proofErr w:type="gramStart"/>
      <w:r w:rsidRPr="00271487">
        <w:rPr>
          <w:rFonts w:cs="Times New Roman"/>
          <w:sz w:val="28"/>
          <w:szCs w:val="28"/>
          <w:lang w:val="en-US"/>
        </w:rPr>
        <w:t>2011 ;</w:t>
      </w:r>
      <w:proofErr w:type="gramEnd"/>
      <w:r w:rsidRPr="00271487">
        <w:rPr>
          <w:rFonts w:cs="Times New Roman"/>
          <w:sz w:val="28"/>
          <w:szCs w:val="28"/>
          <w:lang w:val="en-US"/>
        </w:rPr>
        <w:t xml:space="preserve"> 62 : 834 – 41 .</w:t>
      </w:r>
    </w:p>
    <w:p w14:paraId="3DFB30E6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r w:rsidRPr="00271487">
        <w:rPr>
          <w:rFonts w:cs="Times New Roman"/>
          <w:sz w:val="28"/>
          <w:szCs w:val="28"/>
          <w:lang w:val="en-US"/>
        </w:rPr>
        <w:lastRenderedPageBreak/>
        <w:t>El-</w:t>
      </w:r>
      <w:proofErr w:type="spellStart"/>
      <w:r w:rsidRPr="00271487">
        <w:rPr>
          <w:rFonts w:cs="Times New Roman"/>
          <w:sz w:val="28"/>
          <w:szCs w:val="28"/>
          <w:lang w:val="en-US"/>
        </w:rPr>
        <w:t>Azhary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RA, </w:t>
      </w:r>
      <w:proofErr w:type="spellStart"/>
      <w:r w:rsidRPr="00271487">
        <w:rPr>
          <w:rFonts w:cs="Times New Roman"/>
          <w:sz w:val="28"/>
          <w:szCs w:val="28"/>
          <w:lang w:val="en-US"/>
        </w:rPr>
        <w:t>Roenigk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Fonts w:cs="Times New Roman"/>
          <w:sz w:val="28"/>
          <w:szCs w:val="28"/>
          <w:lang w:val="en-US"/>
        </w:rPr>
        <w:t>RK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, Wang TD. Spectrum of results after treatment of rhinophyma with the carbon dioxide laser. </w:t>
      </w:r>
      <w:r w:rsidRPr="00271487">
        <w:rPr>
          <w:rFonts w:cs="Times New Roman"/>
          <w:i/>
          <w:iCs/>
          <w:sz w:val="28"/>
          <w:szCs w:val="28"/>
          <w:lang w:val="en-US"/>
        </w:rPr>
        <w:t xml:space="preserve">Mayo Clin Proc </w:t>
      </w:r>
      <w:r w:rsidRPr="00271487">
        <w:rPr>
          <w:rFonts w:cs="Times New Roman"/>
          <w:sz w:val="28"/>
          <w:szCs w:val="28"/>
          <w:lang w:val="en-US"/>
        </w:rPr>
        <w:t xml:space="preserve">1991; </w:t>
      </w:r>
      <w:r w:rsidRPr="00271487">
        <w:rPr>
          <w:rFonts w:cs="Times New Roman"/>
          <w:b/>
          <w:bCs/>
          <w:sz w:val="28"/>
          <w:szCs w:val="28"/>
          <w:lang w:val="en-US"/>
        </w:rPr>
        <w:t>66</w:t>
      </w:r>
      <w:r w:rsidRPr="00271487">
        <w:rPr>
          <w:rFonts w:cs="Times New Roman"/>
          <w:sz w:val="28"/>
          <w:szCs w:val="28"/>
          <w:lang w:val="en-US"/>
        </w:rPr>
        <w:t>: 899–905.</w:t>
      </w:r>
    </w:p>
    <w:p w14:paraId="688FAAEA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proofErr w:type="spellStart"/>
      <w:r w:rsidRPr="00271487">
        <w:rPr>
          <w:rFonts w:cs="Times New Roman"/>
          <w:sz w:val="28"/>
          <w:szCs w:val="28"/>
          <w:lang w:val="en-US"/>
        </w:rPr>
        <w:t>Petres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J. Therapy of rhinophyma. </w:t>
      </w:r>
      <w:proofErr w:type="spellStart"/>
      <w:r w:rsidRPr="00271487">
        <w:rPr>
          <w:rFonts w:cs="Times New Roman"/>
          <w:sz w:val="28"/>
          <w:szCs w:val="28"/>
          <w:lang w:val="en-US"/>
        </w:rPr>
        <w:t>Hautarzt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</w:t>
      </w:r>
      <w:proofErr w:type="gramStart"/>
      <w:r w:rsidRPr="00271487">
        <w:rPr>
          <w:rFonts w:cs="Times New Roman"/>
          <w:sz w:val="28"/>
          <w:szCs w:val="28"/>
          <w:lang w:val="en-US"/>
        </w:rPr>
        <w:t>1985 ;</w:t>
      </w:r>
      <w:proofErr w:type="gramEnd"/>
      <w:r w:rsidRPr="00271487">
        <w:rPr>
          <w:rFonts w:cs="Times New Roman"/>
          <w:sz w:val="28"/>
          <w:szCs w:val="28"/>
          <w:lang w:val="en-US"/>
        </w:rPr>
        <w:t xml:space="preserve"> 36 : 433 – 5.</w:t>
      </w:r>
    </w:p>
    <w:p w14:paraId="6A9CB829" w14:textId="77777777" w:rsidR="00094ACF" w:rsidRPr="00271487" w:rsidRDefault="00094ACF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proofErr w:type="spellStart"/>
      <w:r w:rsidRPr="00271487">
        <w:rPr>
          <w:rFonts w:cs="Times New Roman"/>
          <w:bCs/>
          <w:sz w:val="28"/>
          <w:szCs w:val="28"/>
          <w:lang w:val="en-US"/>
        </w:rPr>
        <w:t>Bassi</w:t>
      </w:r>
      <w:proofErr w:type="spellEnd"/>
      <w:r w:rsidRPr="00271487">
        <w:rPr>
          <w:rStyle w:val="apple-converted-space"/>
          <w:rFonts w:cs="Times New Roman"/>
          <w:sz w:val="28"/>
          <w:szCs w:val="28"/>
          <w:lang w:val="en-US"/>
        </w:rPr>
        <w:t> </w:t>
      </w:r>
      <w:r w:rsidRPr="00271487">
        <w:rPr>
          <w:rFonts w:cs="Times New Roman"/>
          <w:sz w:val="28"/>
          <w:szCs w:val="28"/>
          <w:lang w:val="en-US"/>
        </w:rPr>
        <w:t xml:space="preserve">A, </w:t>
      </w:r>
      <w:proofErr w:type="spellStart"/>
      <w:r w:rsidRPr="00271487">
        <w:rPr>
          <w:rFonts w:cs="Times New Roman"/>
          <w:sz w:val="28"/>
          <w:szCs w:val="28"/>
          <w:lang w:val="en-US"/>
        </w:rPr>
        <w:t>Campolmi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P, </w:t>
      </w:r>
      <w:proofErr w:type="spellStart"/>
      <w:r w:rsidRPr="00271487">
        <w:rPr>
          <w:rFonts w:cs="Times New Roman"/>
          <w:sz w:val="28"/>
          <w:szCs w:val="28"/>
          <w:lang w:val="en-US"/>
        </w:rPr>
        <w:t>Dindelli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M, </w:t>
      </w:r>
      <w:proofErr w:type="spellStart"/>
      <w:r w:rsidRPr="00271487">
        <w:rPr>
          <w:rFonts w:cs="Times New Roman"/>
          <w:sz w:val="28"/>
          <w:szCs w:val="28"/>
          <w:lang w:val="en-US"/>
        </w:rPr>
        <w:t>Bruscino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N, Conti R, </w:t>
      </w:r>
      <w:proofErr w:type="spellStart"/>
      <w:r w:rsidRPr="00271487">
        <w:rPr>
          <w:rFonts w:cs="Times New Roman"/>
          <w:sz w:val="28"/>
          <w:szCs w:val="28"/>
          <w:lang w:val="en-US"/>
        </w:rPr>
        <w:t>Cannarozzo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G, </w:t>
      </w:r>
      <w:proofErr w:type="spellStart"/>
      <w:r w:rsidRPr="00271487">
        <w:rPr>
          <w:rFonts w:cs="Times New Roman"/>
          <w:sz w:val="28"/>
          <w:szCs w:val="28"/>
          <w:lang w:val="en-US"/>
        </w:rPr>
        <w:t>Pimpinelli</w:t>
      </w:r>
      <w:proofErr w:type="spellEnd"/>
      <w:r w:rsidRPr="00271487">
        <w:rPr>
          <w:rFonts w:cs="Times New Roman"/>
          <w:sz w:val="28"/>
          <w:szCs w:val="28"/>
          <w:lang w:val="en-US"/>
        </w:rPr>
        <w:t xml:space="preserve"> N. </w:t>
      </w:r>
      <w:r w:rsidRPr="00271487">
        <w:rPr>
          <w:rStyle w:val="highlight"/>
          <w:rFonts w:cs="Times New Roman"/>
          <w:sz w:val="28"/>
          <w:szCs w:val="28"/>
          <w:lang w:val="en-US"/>
        </w:rPr>
        <w:t>Laser</w:t>
      </w:r>
      <w:r w:rsidRPr="00271487">
        <w:rPr>
          <w:rStyle w:val="apple-converted-space"/>
          <w:rFonts w:cs="Times New Roman"/>
          <w:sz w:val="28"/>
          <w:szCs w:val="28"/>
          <w:lang w:val="en-US"/>
        </w:rPr>
        <w:t> </w:t>
      </w:r>
      <w:r w:rsidRPr="00271487">
        <w:rPr>
          <w:rFonts w:cs="Times New Roman"/>
          <w:sz w:val="28"/>
          <w:szCs w:val="28"/>
          <w:lang w:val="en-US"/>
        </w:rPr>
        <w:t xml:space="preserve">surgery in </w:t>
      </w:r>
      <w:proofErr w:type="spellStart"/>
      <w:r w:rsidRPr="00271487">
        <w:rPr>
          <w:rFonts w:cs="Times New Roman"/>
          <w:sz w:val="28"/>
          <w:szCs w:val="28"/>
          <w:lang w:val="en-US"/>
        </w:rPr>
        <w:t>rhinophyma.</w:t>
      </w:r>
      <w:r w:rsidRPr="00271487">
        <w:rPr>
          <w:rStyle w:val="jrnl"/>
          <w:rFonts w:cs="Times New Roman"/>
          <w:sz w:val="28"/>
          <w:szCs w:val="28"/>
          <w:lang w:val="en-US"/>
        </w:rPr>
        <w:t>G</w:t>
      </w:r>
      <w:proofErr w:type="spellEnd"/>
      <w:r w:rsidRPr="00271487">
        <w:rPr>
          <w:rStyle w:val="jrnl"/>
          <w:rFonts w:cs="Times New Roman"/>
          <w:sz w:val="28"/>
          <w:szCs w:val="28"/>
          <w:lang w:val="en-US"/>
        </w:rPr>
        <w:t xml:space="preserve"> Ital </w:t>
      </w:r>
      <w:proofErr w:type="spellStart"/>
      <w:r w:rsidRPr="00271487">
        <w:rPr>
          <w:rStyle w:val="jrnl"/>
          <w:rFonts w:cs="Times New Roman"/>
          <w:sz w:val="28"/>
          <w:szCs w:val="28"/>
          <w:lang w:val="en-US"/>
        </w:rPr>
        <w:t>Dermatol</w:t>
      </w:r>
      <w:proofErr w:type="spellEnd"/>
      <w:r w:rsidRPr="00271487">
        <w:rPr>
          <w:rStyle w:val="jrnl"/>
          <w:rFonts w:cs="Times New Roman"/>
          <w:sz w:val="28"/>
          <w:szCs w:val="28"/>
          <w:lang w:val="en-US"/>
        </w:rPr>
        <w:t xml:space="preserve"> </w:t>
      </w:r>
      <w:proofErr w:type="spellStart"/>
      <w:r w:rsidRPr="00271487">
        <w:rPr>
          <w:rStyle w:val="jrnl"/>
          <w:rFonts w:cs="Times New Roman"/>
          <w:sz w:val="28"/>
          <w:szCs w:val="28"/>
          <w:lang w:val="en-US"/>
        </w:rPr>
        <w:t>Venereol</w:t>
      </w:r>
      <w:proofErr w:type="spellEnd"/>
      <w:r w:rsidRPr="00271487">
        <w:rPr>
          <w:rFonts w:cs="Times New Roman"/>
          <w:sz w:val="28"/>
          <w:szCs w:val="28"/>
          <w:lang w:val="en-US"/>
        </w:rPr>
        <w:t>.</w:t>
      </w:r>
      <w:r w:rsidRPr="00271487">
        <w:rPr>
          <w:rStyle w:val="apple-converted-space"/>
          <w:rFonts w:cs="Times New Roman"/>
          <w:sz w:val="28"/>
          <w:szCs w:val="28"/>
          <w:lang w:val="en-US"/>
        </w:rPr>
        <w:t> </w:t>
      </w:r>
      <w:r w:rsidRPr="00271487">
        <w:rPr>
          <w:rFonts w:cs="Times New Roman"/>
          <w:bCs/>
          <w:sz w:val="28"/>
          <w:szCs w:val="28"/>
        </w:rPr>
        <w:t>2016</w:t>
      </w:r>
      <w:r w:rsidRPr="00271487">
        <w:rPr>
          <w:rStyle w:val="apple-converted-space"/>
          <w:rFonts w:cs="Times New Roman"/>
          <w:sz w:val="28"/>
          <w:szCs w:val="28"/>
        </w:rPr>
        <w:t> </w:t>
      </w:r>
      <w:r w:rsidRPr="00271487">
        <w:rPr>
          <w:rFonts w:cs="Times New Roman"/>
          <w:sz w:val="28"/>
          <w:szCs w:val="28"/>
        </w:rPr>
        <w:t>Feb;151(1):9-16.</w:t>
      </w:r>
    </w:p>
    <w:p w14:paraId="1951DEFA" w14:textId="77777777" w:rsidR="00094ACF" w:rsidRPr="00271487" w:rsidRDefault="00086171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val="en-US"/>
        </w:rPr>
      </w:pPr>
      <w:hyperlink r:id="rId15" w:history="1">
        <w:proofErr w:type="spellStart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>Micali</w:t>
        </w:r>
        <w:proofErr w:type="spellEnd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 xml:space="preserve"> G, Gerber PA, </w:t>
        </w:r>
        <w:proofErr w:type="spellStart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>Lacarrubba</w:t>
        </w:r>
        <w:proofErr w:type="spellEnd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 xml:space="preserve"> F, </w:t>
        </w:r>
        <w:proofErr w:type="spellStart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>Schäfer</w:t>
        </w:r>
        <w:proofErr w:type="spellEnd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 xml:space="preserve"> G. Improving treatment of </w:t>
        </w:r>
        <w:proofErr w:type="spellStart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>Erythematoteleangiectatic</w:t>
        </w:r>
        <w:proofErr w:type="spellEnd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 xml:space="preserve"> rosacea with laser and/or topical therapy through enhanced discrimination of its clinical features. J </w:t>
        </w:r>
        <w:proofErr w:type="spellStart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>Clin</w:t>
        </w:r>
        <w:proofErr w:type="spellEnd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>Aesthet</w:t>
        </w:r>
        <w:proofErr w:type="spellEnd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>Dermatol</w:t>
        </w:r>
        <w:proofErr w:type="spellEnd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 xml:space="preserve">. 2016 </w:t>
        </w:r>
        <w:proofErr w:type="spellStart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>Jul</w:t>
        </w:r>
        <w:proofErr w:type="gramStart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>;9</w:t>
        </w:r>
        <w:proofErr w:type="spellEnd"/>
        <w:proofErr w:type="gramEnd"/>
        <w:r w:rsidR="00094ACF" w:rsidRPr="00271487">
          <w:rPr>
            <w:rStyle w:val="affc"/>
            <w:rFonts w:eastAsia="Times New Roman" w:cs="Times New Roman"/>
            <w:color w:val="auto"/>
            <w:sz w:val="28"/>
            <w:szCs w:val="28"/>
            <w:u w:val="none"/>
            <w:lang w:val="en-US"/>
          </w:rPr>
          <w:t>(7):30-9.</w:t>
        </w:r>
      </w:hyperlink>
    </w:p>
    <w:p w14:paraId="2785F55F" w14:textId="3523C36E" w:rsidR="00C46CA0" w:rsidRPr="00271487" w:rsidRDefault="009A1C62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Style w:val="affc"/>
          <w:rFonts w:eastAsia="Times New Roman" w:cs="Times New Roman"/>
          <w:color w:val="auto"/>
          <w:sz w:val="28"/>
          <w:szCs w:val="28"/>
          <w:u w:val="none"/>
          <w:lang w:val="en-US"/>
        </w:rPr>
      </w:pPr>
      <w:r w:rsidRPr="00271487">
        <w:rPr>
          <w:rStyle w:val="affc"/>
          <w:rFonts w:eastAsia="Times New Roman" w:cs="Times New Roman"/>
          <w:color w:val="auto"/>
          <w:sz w:val="28"/>
          <w:szCs w:val="28"/>
          <w:u w:val="none"/>
          <w:lang w:val="en-US"/>
        </w:rPr>
        <w:t xml:space="preserve">Schaller M. et al. Recommendations for rosacea diagnosis, classification and management: update from the global </w:t>
      </w:r>
      <w:proofErr w:type="spellStart"/>
      <w:r w:rsidRPr="00271487">
        <w:rPr>
          <w:rStyle w:val="affc"/>
          <w:rFonts w:eastAsia="Times New Roman" w:cs="Times New Roman"/>
          <w:color w:val="auto"/>
          <w:sz w:val="28"/>
          <w:szCs w:val="28"/>
          <w:u w:val="none"/>
          <w:lang w:val="en-US"/>
        </w:rPr>
        <w:t>ROSacea</w:t>
      </w:r>
      <w:proofErr w:type="spellEnd"/>
      <w:r w:rsidRPr="00271487">
        <w:rPr>
          <w:rStyle w:val="affc"/>
          <w:rFonts w:eastAsia="Times New Roman" w:cs="Times New Roman"/>
          <w:color w:val="auto"/>
          <w:sz w:val="28"/>
          <w:szCs w:val="28"/>
          <w:u w:val="none"/>
          <w:lang w:val="en-US"/>
        </w:rPr>
        <w:t xml:space="preserve"> </w:t>
      </w:r>
      <w:proofErr w:type="spellStart"/>
      <w:r w:rsidRPr="00271487">
        <w:rPr>
          <w:rStyle w:val="affc"/>
          <w:rFonts w:eastAsia="Times New Roman" w:cs="Times New Roman"/>
          <w:color w:val="auto"/>
          <w:sz w:val="28"/>
          <w:szCs w:val="28"/>
          <w:u w:val="none"/>
          <w:lang w:val="en-US"/>
        </w:rPr>
        <w:t>COnsensus</w:t>
      </w:r>
      <w:proofErr w:type="spellEnd"/>
      <w:r w:rsidRPr="00271487">
        <w:rPr>
          <w:rStyle w:val="affc"/>
          <w:rFonts w:eastAsia="Times New Roman" w:cs="Times New Roman"/>
          <w:color w:val="auto"/>
          <w:sz w:val="28"/>
          <w:szCs w:val="28"/>
          <w:u w:val="none"/>
          <w:lang w:val="en-US"/>
        </w:rPr>
        <w:t xml:space="preserve"> 2019 panel. Br J Dermatol. </w:t>
      </w:r>
      <w:proofErr w:type="gramStart"/>
      <w:r w:rsidRPr="00271487">
        <w:rPr>
          <w:rStyle w:val="affc"/>
          <w:rFonts w:eastAsia="Times New Roman" w:cs="Times New Roman"/>
          <w:color w:val="auto"/>
          <w:sz w:val="28"/>
          <w:szCs w:val="28"/>
          <w:u w:val="none"/>
          <w:lang w:val="en-US"/>
        </w:rPr>
        <w:t>2020</w:t>
      </w:r>
      <w:proofErr w:type="gramEnd"/>
      <w:r w:rsidRPr="00271487">
        <w:rPr>
          <w:rStyle w:val="affc"/>
          <w:rFonts w:eastAsia="Times New Roman" w:cs="Times New Roman"/>
          <w:color w:val="auto"/>
          <w:sz w:val="28"/>
          <w:szCs w:val="28"/>
          <w:u w:val="none"/>
          <w:lang w:val="en-US"/>
        </w:rPr>
        <w:t>; 182(5):1269-1276.</w:t>
      </w:r>
    </w:p>
    <w:p w14:paraId="1379B205" w14:textId="41E6101F" w:rsidR="00A272CA" w:rsidRPr="00271487" w:rsidRDefault="00A272CA" w:rsidP="00271487">
      <w:pPr>
        <w:pStyle w:val="afd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cs="Times New Roman"/>
          <w:sz w:val="28"/>
          <w:szCs w:val="28"/>
          <w:shd w:val="clear" w:color="auto" w:fill="FFFFFF"/>
          <w:lang w:val="en-US"/>
        </w:rPr>
        <w:t xml:space="preserve">Zhang Y, Zhou Y, Humbert P, Yuan D, Yuan C. Effect on the Skin Microbiota of Oral Minocycline for Rosacea. </w:t>
      </w:r>
      <w:proofErr w:type="spellStart"/>
      <w:r w:rsidRPr="00271487">
        <w:rPr>
          <w:rFonts w:cs="Times New Roman"/>
          <w:sz w:val="28"/>
          <w:szCs w:val="28"/>
          <w:shd w:val="clear" w:color="auto" w:fill="FFFFFF"/>
        </w:rPr>
        <w:t>Acta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71487">
        <w:rPr>
          <w:rFonts w:cs="Times New Roman"/>
          <w:sz w:val="28"/>
          <w:szCs w:val="28"/>
          <w:shd w:val="clear" w:color="auto" w:fill="FFFFFF"/>
        </w:rPr>
        <w:t>Derm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71487">
        <w:rPr>
          <w:rFonts w:cs="Times New Roman"/>
          <w:sz w:val="28"/>
          <w:szCs w:val="28"/>
          <w:shd w:val="clear" w:color="auto" w:fill="FFFFFF"/>
        </w:rPr>
        <w:t>Venereol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</w:rPr>
        <w:t xml:space="preserve">. 2023 </w:t>
      </w:r>
      <w:proofErr w:type="spellStart"/>
      <w:r w:rsidRPr="00271487">
        <w:rPr>
          <w:rFonts w:cs="Times New Roman"/>
          <w:sz w:val="28"/>
          <w:szCs w:val="28"/>
          <w:shd w:val="clear" w:color="auto" w:fill="FFFFFF"/>
        </w:rPr>
        <w:t>Oct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</w:rPr>
        <w:t xml:space="preserve"> 3;</w:t>
      </w:r>
      <w:r w:rsidR="00C741C0" w:rsidRPr="00271487">
        <w:rPr>
          <w:rFonts w:cs="Times New Roman"/>
          <w:sz w:val="28"/>
          <w:szCs w:val="28"/>
          <w:shd w:val="clear" w:color="auto" w:fill="FFFFFF"/>
        </w:rPr>
        <w:t xml:space="preserve">103: </w:t>
      </w:r>
      <w:proofErr w:type="spellStart"/>
      <w:r w:rsidR="00C741C0" w:rsidRPr="00271487">
        <w:rPr>
          <w:rFonts w:cs="Times New Roman"/>
          <w:sz w:val="28"/>
          <w:szCs w:val="28"/>
          <w:shd w:val="clear" w:color="auto" w:fill="FFFFFF"/>
        </w:rPr>
        <w:t>adv</w:t>
      </w:r>
      <w:r w:rsidRPr="00271487">
        <w:rPr>
          <w:rFonts w:cs="Times New Roman"/>
          <w:sz w:val="28"/>
          <w:szCs w:val="28"/>
          <w:shd w:val="clear" w:color="auto" w:fill="FFFFFF"/>
        </w:rPr>
        <w:t>10331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</w:rPr>
        <w:t>. </w:t>
      </w:r>
    </w:p>
    <w:p w14:paraId="3209D728" w14:textId="65775EF1" w:rsidR="00C741C0" w:rsidRPr="00271487" w:rsidRDefault="00C741C0" w:rsidP="0027148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rPr>
          <w:rFonts w:cs="Times New Roman"/>
          <w:sz w:val="28"/>
          <w:szCs w:val="28"/>
          <w:lang w:val="en-US"/>
        </w:rPr>
      </w:pP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Tsianakas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 A,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Pieber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 T, Baldwin H,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Feichtner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 F,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Alikunju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 S, Gautam A, et al. Minocycline extended-release comparison with doxycycline for the treatment of rosacea: a randomized, head-to-head, clinical trial. J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Clin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Aesthet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Dermatol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 2021; 14: 16–23.</w:t>
      </w:r>
    </w:p>
    <w:p w14:paraId="3E8FE6DC" w14:textId="2B20BBD9" w:rsidR="00C741C0" w:rsidRPr="00271487" w:rsidRDefault="00C741C0" w:rsidP="0027148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rPr>
          <w:rFonts w:cs="Times New Roman"/>
          <w:sz w:val="28"/>
          <w:szCs w:val="28"/>
        </w:rPr>
      </w:pPr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Martins AM,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Marto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 JM, Johnson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JL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, </w:t>
      </w:r>
      <w:proofErr w:type="gram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Graber</w:t>
      </w:r>
      <w:proofErr w:type="gram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 EM. A review of systemic minocycline side effects and topical minocycline as a safer alternative for treating acne and rosacea.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</w:rPr>
        <w:t>Antibiotics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</w:rPr>
        <w:t xml:space="preserve"> (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</w:rPr>
        <w:t>Basel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</w:rPr>
        <w:t>) 2021; 10: 757.</w:t>
      </w:r>
      <w:r w:rsidRPr="00271487">
        <w:rPr>
          <w:rFonts w:cs="Times New Roman"/>
          <w:sz w:val="28"/>
          <w:szCs w:val="28"/>
        </w:rPr>
        <w:t> </w:t>
      </w:r>
    </w:p>
    <w:p w14:paraId="31984AC8" w14:textId="5A10A054" w:rsidR="00C741C0" w:rsidRPr="00271487" w:rsidRDefault="00C741C0" w:rsidP="0027148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rPr>
          <w:rFonts w:cs="Times New Roman"/>
          <w:sz w:val="28"/>
          <w:szCs w:val="28"/>
        </w:rPr>
      </w:pPr>
      <w:r w:rsidRPr="00271487">
        <w:rPr>
          <w:rStyle w:val="label"/>
          <w:rFonts w:cs="Times New Roman"/>
          <w:sz w:val="28"/>
          <w:szCs w:val="28"/>
          <w:lang w:val="en-US"/>
        </w:rPr>
        <w:t>J</w:t>
      </w:r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ackson JM,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Kircik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>LH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  <w:lang w:val="en-US"/>
        </w:rPr>
        <w:t xml:space="preserve">, Lorenz DJ. Efficacy of extended-release 45 mg oral minocycline and extended-release 45 mg oral minocycline plus 15% azelaic acid in the treatment of acne rosacea. </w:t>
      </w:r>
      <w:r w:rsidRPr="00271487">
        <w:rPr>
          <w:rStyle w:val="HTML"/>
          <w:rFonts w:cs="Times New Roman"/>
          <w:i w:val="0"/>
          <w:iCs w:val="0"/>
          <w:sz w:val="28"/>
          <w:szCs w:val="28"/>
        </w:rPr>
        <w:t xml:space="preserve">J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</w:rPr>
        <w:t>Drugs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</w:rPr>
        <w:t xml:space="preserve"> </w:t>
      </w:r>
      <w:proofErr w:type="spellStart"/>
      <w:r w:rsidRPr="00271487">
        <w:rPr>
          <w:rStyle w:val="HTML"/>
          <w:rFonts w:cs="Times New Roman"/>
          <w:i w:val="0"/>
          <w:iCs w:val="0"/>
          <w:sz w:val="28"/>
          <w:szCs w:val="28"/>
        </w:rPr>
        <w:t>Dermatol</w:t>
      </w:r>
      <w:proofErr w:type="spellEnd"/>
      <w:r w:rsidRPr="00271487">
        <w:rPr>
          <w:rStyle w:val="HTML"/>
          <w:rFonts w:cs="Times New Roman"/>
          <w:i w:val="0"/>
          <w:iCs w:val="0"/>
          <w:sz w:val="28"/>
          <w:szCs w:val="28"/>
        </w:rPr>
        <w:t xml:space="preserve"> 2013; 12: 292–298.</w:t>
      </w:r>
      <w:r w:rsidRPr="00271487">
        <w:rPr>
          <w:rFonts w:cs="Times New Roman"/>
          <w:sz w:val="28"/>
          <w:szCs w:val="28"/>
        </w:rPr>
        <w:t> </w:t>
      </w:r>
    </w:p>
    <w:p w14:paraId="55C702BD" w14:textId="77777777" w:rsidR="00FC6057" w:rsidRPr="00271487" w:rsidRDefault="00FC6057" w:rsidP="00271487">
      <w:pPr>
        <w:pStyle w:val="afd"/>
        <w:numPr>
          <w:ilvl w:val="0"/>
          <w:numId w:val="10"/>
        </w:numPr>
        <w:spacing w:line="276" w:lineRule="auto"/>
        <w:rPr>
          <w:rFonts w:cs="Times New Roman"/>
          <w:sz w:val="28"/>
          <w:szCs w:val="28"/>
          <w:shd w:val="clear" w:color="auto" w:fill="FFFFFF"/>
        </w:rPr>
      </w:pPr>
      <w:proofErr w:type="spellStart"/>
      <w:r w:rsidRPr="00271487">
        <w:rPr>
          <w:rFonts w:cs="Times New Roman"/>
          <w:sz w:val="28"/>
          <w:szCs w:val="28"/>
          <w:shd w:val="clear" w:color="auto" w:fill="FFFFFF"/>
          <w:lang w:val="en-US"/>
        </w:rPr>
        <w:t>Husein-ElAhmed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  <w:lang w:val="en-US"/>
        </w:rPr>
        <w:t xml:space="preserve"> H, Steinhoff M. Laser and light-based therapies in the management of rosacea: an updated systematic review. </w:t>
      </w:r>
      <w:proofErr w:type="spellStart"/>
      <w:r w:rsidRPr="00271487">
        <w:rPr>
          <w:rFonts w:cs="Times New Roman"/>
          <w:sz w:val="28"/>
          <w:szCs w:val="28"/>
          <w:shd w:val="clear" w:color="auto" w:fill="FFFFFF"/>
        </w:rPr>
        <w:t>Lasers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71487">
        <w:rPr>
          <w:rFonts w:cs="Times New Roman"/>
          <w:sz w:val="28"/>
          <w:szCs w:val="28"/>
          <w:shd w:val="clear" w:color="auto" w:fill="FFFFFF"/>
        </w:rPr>
        <w:t>Med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71487">
        <w:rPr>
          <w:rFonts w:cs="Times New Roman"/>
          <w:sz w:val="28"/>
          <w:szCs w:val="28"/>
          <w:shd w:val="clear" w:color="auto" w:fill="FFFFFF"/>
        </w:rPr>
        <w:t>Sci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</w:rPr>
        <w:t xml:space="preserve">. 2021 Aug;36(6):1151-1160.]. </w:t>
      </w:r>
    </w:p>
    <w:p w14:paraId="4EC0F423" w14:textId="77777777" w:rsidR="00FC6057" w:rsidRPr="00271487" w:rsidRDefault="00FC6057" w:rsidP="00271487">
      <w:pPr>
        <w:pStyle w:val="afd"/>
        <w:numPr>
          <w:ilvl w:val="0"/>
          <w:numId w:val="10"/>
        </w:numPr>
        <w:spacing w:line="276" w:lineRule="auto"/>
        <w:rPr>
          <w:rFonts w:cs="Times New Roman"/>
          <w:sz w:val="28"/>
          <w:szCs w:val="28"/>
          <w:shd w:val="clear" w:color="auto" w:fill="FFFFFF"/>
          <w:lang w:val="en-US"/>
        </w:rPr>
      </w:pPr>
      <w:proofErr w:type="spellStart"/>
      <w:r w:rsidRPr="00271487">
        <w:rPr>
          <w:rFonts w:cs="Times New Roman"/>
          <w:sz w:val="28"/>
          <w:szCs w:val="28"/>
          <w:shd w:val="clear" w:color="auto" w:fill="FFFFFF"/>
          <w:lang w:val="en-US"/>
        </w:rPr>
        <w:t>Zhai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  <w:lang w:val="en-US"/>
        </w:rPr>
        <w:t xml:space="preserve"> Q, Cheng S, Liu R, </w:t>
      </w:r>
      <w:proofErr w:type="spellStart"/>
      <w:r w:rsidRPr="00271487">
        <w:rPr>
          <w:rFonts w:cs="Times New Roman"/>
          <w:sz w:val="28"/>
          <w:szCs w:val="28"/>
          <w:shd w:val="clear" w:color="auto" w:fill="FFFFFF"/>
          <w:lang w:val="en-US"/>
        </w:rPr>
        <w:t>Xie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  <w:lang w:val="en-US"/>
        </w:rPr>
        <w:t xml:space="preserve"> J, Han X, Yu Z. Meta-Analysis of the Efficacy of Intense Pulsed Light and Pulsed-Dye Laser Therapy in the Management of Rosacea. J</w:t>
      </w:r>
      <w:r w:rsidRPr="00271487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71487">
        <w:rPr>
          <w:rFonts w:cs="Times New Roman"/>
          <w:sz w:val="28"/>
          <w:szCs w:val="28"/>
          <w:shd w:val="clear" w:color="auto" w:fill="FFFFFF"/>
          <w:lang w:val="en-US"/>
        </w:rPr>
        <w:t>Cosmet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71487">
        <w:rPr>
          <w:rFonts w:cs="Times New Roman"/>
          <w:sz w:val="28"/>
          <w:szCs w:val="28"/>
          <w:shd w:val="clear" w:color="auto" w:fill="FFFFFF"/>
          <w:lang w:val="en-US"/>
        </w:rPr>
        <w:t>Dermatol</w:t>
      </w:r>
      <w:proofErr w:type="spellEnd"/>
      <w:r w:rsidRPr="00271487">
        <w:rPr>
          <w:rFonts w:cs="Times New Roman"/>
          <w:sz w:val="28"/>
          <w:szCs w:val="28"/>
          <w:shd w:val="clear" w:color="auto" w:fill="FFFFFF"/>
        </w:rPr>
        <w:t xml:space="preserve">. 2024 </w:t>
      </w:r>
      <w:r w:rsidRPr="00271487">
        <w:rPr>
          <w:rFonts w:cs="Times New Roman"/>
          <w:sz w:val="28"/>
          <w:szCs w:val="28"/>
          <w:shd w:val="clear" w:color="auto" w:fill="FFFFFF"/>
          <w:lang w:val="en-US"/>
        </w:rPr>
        <w:t>Dec</w:t>
      </w:r>
      <w:r w:rsidRPr="00271487">
        <w:rPr>
          <w:rFonts w:cs="Times New Roman"/>
          <w:sz w:val="28"/>
          <w:szCs w:val="28"/>
          <w:shd w:val="clear" w:color="auto" w:fill="FFFFFF"/>
        </w:rPr>
        <w:t>;23(12):3821-3827.</w:t>
      </w:r>
    </w:p>
    <w:p w14:paraId="2051048F" w14:textId="77777777" w:rsidR="00C741C0" w:rsidRPr="00271487" w:rsidRDefault="00C741C0" w:rsidP="00271487">
      <w:pPr>
        <w:autoSpaceDE w:val="0"/>
        <w:autoSpaceDN w:val="0"/>
        <w:adjustRightInd w:val="0"/>
        <w:spacing w:line="276" w:lineRule="auto"/>
        <w:ind w:firstLine="0"/>
        <w:rPr>
          <w:rStyle w:val="affc"/>
          <w:rFonts w:eastAsia="Times New Roman" w:cs="Times New Roman"/>
          <w:color w:val="FF0000"/>
          <w:sz w:val="28"/>
          <w:szCs w:val="28"/>
          <w:u w:val="none"/>
        </w:rPr>
      </w:pPr>
    </w:p>
    <w:p w14:paraId="74E3EDBD" w14:textId="53E5D067" w:rsidR="00503D74" w:rsidRPr="00271487" w:rsidRDefault="00503D74" w:rsidP="00271487">
      <w:pPr>
        <w:spacing w:line="276" w:lineRule="auto"/>
        <w:ind w:firstLine="0"/>
        <w:jc w:val="left"/>
        <w:rPr>
          <w:rFonts w:eastAsia="Times New Roman" w:cs="Times New Roman"/>
          <w:sz w:val="28"/>
          <w:szCs w:val="28"/>
          <w:lang w:val="en-US"/>
        </w:rPr>
      </w:pPr>
      <w:r w:rsidRPr="00271487">
        <w:rPr>
          <w:rFonts w:eastAsia="Times New Roman" w:cs="Times New Roman"/>
          <w:sz w:val="28"/>
          <w:szCs w:val="28"/>
          <w:lang w:val="en-US"/>
        </w:rPr>
        <w:br w:type="page"/>
      </w:r>
    </w:p>
    <w:p w14:paraId="4309C300" w14:textId="77777777" w:rsidR="00135F7F" w:rsidRPr="00271487" w:rsidRDefault="00CB71DA" w:rsidP="00271487">
      <w:pPr>
        <w:pStyle w:val="afff1"/>
        <w:spacing w:before="0" w:line="276" w:lineRule="auto"/>
        <w:jc w:val="both"/>
        <w:outlineLvl w:val="9"/>
        <w:rPr>
          <w:rFonts w:cs="Times New Roman"/>
          <w:szCs w:val="28"/>
        </w:rPr>
      </w:pPr>
      <w:bookmarkStart w:id="49" w:name="__RefHeading___doc_a1"/>
      <w:bookmarkStart w:id="50" w:name="_Toc228365302"/>
      <w:r w:rsidRPr="00271487">
        <w:rPr>
          <w:rFonts w:cs="Times New Roman"/>
          <w:szCs w:val="28"/>
        </w:rPr>
        <w:lastRenderedPageBreak/>
        <w:t>Приложение А1. Состав рабочей группы</w:t>
      </w:r>
      <w:bookmarkEnd w:id="49"/>
      <w:r w:rsidR="005627B3" w:rsidRPr="00271487">
        <w:rPr>
          <w:rFonts w:cs="Times New Roman"/>
          <w:szCs w:val="28"/>
        </w:rPr>
        <w:t xml:space="preserve"> по разработке и пересмотру клинических рекомендаций</w:t>
      </w:r>
      <w:bookmarkEnd w:id="50"/>
    </w:p>
    <w:p w14:paraId="6B576F7F" w14:textId="77777777" w:rsidR="00D626C2" w:rsidRPr="00271487" w:rsidRDefault="00D626C2" w:rsidP="00271487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>Кубанов Алексей Алексеевич – академик РАН, президент Российского общества дерматовенерологов и косметологов, директор ФГБУ «Государственный научный центр дерматовенерологии и косметологии» Минздрава России, г. Москва.</w:t>
      </w:r>
    </w:p>
    <w:p w14:paraId="145D5652" w14:textId="77777777" w:rsidR="00D626C2" w:rsidRPr="00271487" w:rsidRDefault="00D626C2" w:rsidP="00271487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 xml:space="preserve">Рахматулина Маргарита </w:t>
      </w:r>
      <w:proofErr w:type="spellStart"/>
      <w:r w:rsidRPr="00271487">
        <w:rPr>
          <w:rFonts w:cs="Times New Roman"/>
          <w:sz w:val="28"/>
          <w:szCs w:val="28"/>
        </w:rPr>
        <w:t>Рафиковна</w:t>
      </w:r>
      <w:proofErr w:type="spellEnd"/>
      <w:r w:rsidRPr="00271487">
        <w:rPr>
          <w:rFonts w:cs="Times New Roman"/>
          <w:sz w:val="28"/>
          <w:szCs w:val="28"/>
        </w:rPr>
        <w:t> – доктор медицинских наук, профессор, председатель Исполнительного комитета Российского общества дерматовенерологов и косметологов заместитель директора ФГБУ «Государственный научный центр дерматовенерологии и косметологии» Минздрава России по организационно- аналитической работе, г. Москва.</w:t>
      </w:r>
    </w:p>
    <w:p w14:paraId="5BC552F1" w14:textId="77777777" w:rsidR="00D626C2" w:rsidRPr="00271487" w:rsidRDefault="00D626C2" w:rsidP="00271487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 xml:space="preserve">Аравийская Елена </w:t>
      </w:r>
      <w:proofErr w:type="spellStart"/>
      <w:r w:rsidRPr="00271487">
        <w:rPr>
          <w:rFonts w:cs="Times New Roman"/>
          <w:sz w:val="28"/>
          <w:szCs w:val="28"/>
        </w:rPr>
        <w:t>Роальдовна</w:t>
      </w:r>
      <w:proofErr w:type="spellEnd"/>
      <w:r w:rsidRPr="00271487">
        <w:rPr>
          <w:rFonts w:cs="Times New Roman"/>
          <w:sz w:val="28"/>
          <w:szCs w:val="28"/>
        </w:rPr>
        <w:t xml:space="preserve"> – доктор медицинских наук, профессор, член Российского общества дерматовенерологов и косметологов, профессор кафедры дерматовенерологии с клиникой ФГБОУ ВО «</w:t>
      </w:r>
      <w:proofErr w:type="spellStart"/>
      <w:r w:rsidRPr="00271487">
        <w:rPr>
          <w:rFonts w:cs="Times New Roman"/>
          <w:sz w:val="28"/>
          <w:szCs w:val="28"/>
        </w:rPr>
        <w:t>ПСПбГМУ</w:t>
      </w:r>
      <w:proofErr w:type="spellEnd"/>
      <w:r w:rsidRPr="00271487">
        <w:rPr>
          <w:rFonts w:cs="Times New Roman"/>
          <w:sz w:val="28"/>
          <w:szCs w:val="28"/>
        </w:rPr>
        <w:t xml:space="preserve"> им. акад. И.П. Павлова» Минздрава России, г. Санкт-Петербург.</w:t>
      </w:r>
    </w:p>
    <w:p w14:paraId="3C0BC882" w14:textId="77777777" w:rsidR="00D626C2" w:rsidRPr="00271487" w:rsidRDefault="00D626C2" w:rsidP="00271487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 xml:space="preserve">Самцов Алексей Викторович – доктор медицинских наук, профессор, член Российского общества дерматовенерологов и косметологов, заведующий кафедрой кожных и венерических болезней </w:t>
      </w:r>
      <w:r w:rsidRPr="00271487">
        <w:rPr>
          <w:rFonts w:cs="Times New Roman"/>
          <w:sz w:val="28"/>
          <w:szCs w:val="28"/>
          <w:lang w:val="x-none"/>
        </w:rPr>
        <w:t>ФГБВОУ ВО «Военно-медицинская академия им. С.М. Кирова» Минобороны России</w:t>
      </w:r>
      <w:r w:rsidRPr="00271487">
        <w:rPr>
          <w:rFonts w:cs="Times New Roman"/>
          <w:sz w:val="28"/>
          <w:szCs w:val="28"/>
        </w:rPr>
        <w:t>, г. Санкт-Петербург.</w:t>
      </w:r>
    </w:p>
    <w:p w14:paraId="2B17FEB7" w14:textId="77777777" w:rsidR="00D626C2" w:rsidRPr="00271487" w:rsidRDefault="00D626C2" w:rsidP="00271487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>Соколовский Евгений Владиславович – доктор медицинских наук, профессор, член Российского общества дерматовенерологов и косметологов, заведующий кафедрой дерматовенерологии с клиникой ФГБОУ ВО «</w:t>
      </w:r>
      <w:proofErr w:type="spellStart"/>
      <w:r w:rsidRPr="00271487">
        <w:rPr>
          <w:rFonts w:cs="Times New Roman"/>
          <w:sz w:val="28"/>
          <w:szCs w:val="28"/>
        </w:rPr>
        <w:t>ПСПбГМУ</w:t>
      </w:r>
      <w:proofErr w:type="spellEnd"/>
      <w:r w:rsidRPr="00271487">
        <w:rPr>
          <w:rFonts w:cs="Times New Roman"/>
          <w:sz w:val="28"/>
          <w:szCs w:val="28"/>
        </w:rPr>
        <w:t xml:space="preserve"> им. акад. И.П. Павлова» Минздрава России, г. Санкт-Петербург.</w:t>
      </w:r>
    </w:p>
    <w:p w14:paraId="52938400" w14:textId="77777777" w:rsidR="00D626C2" w:rsidRPr="00271487" w:rsidRDefault="00D626C2" w:rsidP="00271487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 xml:space="preserve">Олисова Ольга Юрьевна – доктор медицинских наук, профессор, член-корреспондент РАН, заведующий кафедрой </w:t>
      </w:r>
      <w:r w:rsidRPr="00271487">
        <w:rPr>
          <w:rFonts w:eastAsia="Batang" w:cs="Times New Roman"/>
          <w:sz w:val="28"/>
          <w:szCs w:val="28"/>
        </w:rPr>
        <w:t>кожных и венерических болезней им. В.А. Рахманова ФГАОУ ВО «Первый МГМУ им. И.М. Сеченова» Минздрава России</w:t>
      </w:r>
      <w:r w:rsidRPr="00271487">
        <w:rPr>
          <w:rFonts w:cs="Times New Roman"/>
          <w:sz w:val="28"/>
          <w:szCs w:val="28"/>
        </w:rPr>
        <w:t>, г. Москва.</w:t>
      </w:r>
    </w:p>
    <w:p w14:paraId="232D5E74" w14:textId="77777777" w:rsidR="0025228A" w:rsidRPr="00271487" w:rsidRDefault="00B104EF" w:rsidP="00271487">
      <w:pPr>
        <w:spacing w:line="276" w:lineRule="auto"/>
        <w:ind w:firstLine="0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 xml:space="preserve">Конфликт </w:t>
      </w:r>
      <w:proofErr w:type="gramStart"/>
      <w:r w:rsidRPr="00271487">
        <w:rPr>
          <w:rFonts w:cs="Times New Roman"/>
          <w:sz w:val="28"/>
          <w:szCs w:val="28"/>
        </w:rPr>
        <w:t xml:space="preserve">интересов: </w:t>
      </w:r>
      <w:r w:rsidR="001650B3" w:rsidRPr="00271487">
        <w:rPr>
          <w:rFonts w:cs="Times New Roman"/>
          <w:sz w:val="28"/>
          <w:szCs w:val="28"/>
        </w:rPr>
        <w:t xml:space="preserve"> </w:t>
      </w:r>
      <w:r w:rsidR="0073430E" w:rsidRPr="00271487">
        <w:rPr>
          <w:rFonts w:cs="Times New Roman"/>
          <w:sz w:val="28"/>
          <w:szCs w:val="28"/>
        </w:rPr>
        <w:t>Авторы</w:t>
      </w:r>
      <w:proofErr w:type="gramEnd"/>
      <w:r w:rsidR="0073430E" w:rsidRPr="00271487">
        <w:rPr>
          <w:rFonts w:cs="Times New Roman"/>
          <w:sz w:val="28"/>
          <w:szCs w:val="28"/>
        </w:rPr>
        <w:t xml:space="preserve"> заявляют об отсутствии конфликта интересов.</w:t>
      </w:r>
    </w:p>
    <w:p w14:paraId="1E8D4283" w14:textId="77777777" w:rsidR="000414F6" w:rsidRPr="00271487" w:rsidRDefault="00CB71DA" w:rsidP="00271487">
      <w:pPr>
        <w:pStyle w:val="afff1"/>
        <w:spacing w:before="0" w:line="276" w:lineRule="auto"/>
        <w:rPr>
          <w:rFonts w:cs="Times New Roman"/>
          <w:szCs w:val="28"/>
        </w:rPr>
      </w:pPr>
      <w:r w:rsidRPr="00271487">
        <w:rPr>
          <w:rFonts w:cs="Times New Roman"/>
          <w:szCs w:val="28"/>
        </w:rPr>
        <w:br w:type="page"/>
      </w:r>
      <w:bookmarkStart w:id="51" w:name="__RefHeading___doc_a2"/>
      <w:bookmarkStart w:id="52" w:name="_Toc228365303"/>
      <w:r w:rsidRPr="00271487">
        <w:rPr>
          <w:rFonts w:cs="Times New Roman"/>
          <w:szCs w:val="28"/>
        </w:rPr>
        <w:lastRenderedPageBreak/>
        <w:t>Приложение А2. Методология разработки клинических рекомендаций</w:t>
      </w:r>
      <w:bookmarkEnd w:id="51"/>
      <w:bookmarkEnd w:id="52"/>
    </w:p>
    <w:p w14:paraId="2C3D622D" w14:textId="77777777" w:rsidR="00275A41" w:rsidRPr="00271487" w:rsidRDefault="00CB71DA" w:rsidP="00271487">
      <w:pPr>
        <w:pStyle w:val="aff7"/>
        <w:spacing w:line="276" w:lineRule="auto"/>
        <w:divId w:val="1333020968"/>
        <w:rPr>
          <w:rFonts w:cs="Times New Roman"/>
          <w:sz w:val="28"/>
          <w:szCs w:val="28"/>
        </w:rPr>
      </w:pPr>
      <w:r w:rsidRPr="00271487">
        <w:rPr>
          <w:rStyle w:val="affa"/>
          <w:rFonts w:cs="Times New Roman"/>
          <w:sz w:val="28"/>
          <w:szCs w:val="28"/>
          <w:u w:val="single"/>
        </w:rPr>
        <w:t>Целевая аудитория данных клинических рекомендаций:</w:t>
      </w:r>
    </w:p>
    <w:p w14:paraId="49EC0FDF" w14:textId="77777777" w:rsidR="0073430E" w:rsidRPr="00271487" w:rsidRDefault="0073430E" w:rsidP="00271487">
      <w:pPr>
        <w:numPr>
          <w:ilvl w:val="0"/>
          <w:numId w:val="5"/>
        </w:numPr>
        <w:spacing w:line="276" w:lineRule="auto"/>
        <w:contextualSpacing/>
        <w:divId w:val="1333020968"/>
        <w:rPr>
          <w:rFonts w:cs="Times New Roman"/>
          <w:sz w:val="28"/>
          <w:szCs w:val="28"/>
        </w:rPr>
      </w:pPr>
      <w:bookmarkStart w:id="53" w:name="_Ref515967586"/>
      <w:r w:rsidRPr="00271487">
        <w:rPr>
          <w:rFonts w:cs="Times New Roman"/>
          <w:sz w:val="28"/>
          <w:szCs w:val="28"/>
        </w:rPr>
        <w:t>Врачи-специалисты: дерматовенерологи</w:t>
      </w:r>
      <w:r w:rsidR="00CD703F" w:rsidRPr="00271487">
        <w:rPr>
          <w:rFonts w:cs="Times New Roman"/>
          <w:sz w:val="28"/>
          <w:szCs w:val="28"/>
        </w:rPr>
        <w:t>, косметологи</w:t>
      </w:r>
    </w:p>
    <w:p w14:paraId="0029A858" w14:textId="77777777" w:rsidR="0073430E" w:rsidRPr="00271487" w:rsidRDefault="0073430E" w:rsidP="00271487">
      <w:pPr>
        <w:numPr>
          <w:ilvl w:val="0"/>
          <w:numId w:val="5"/>
        </w:numPr>
        <w:spacing w:line="276" w:lineRule="auto"/>
        <w:contextualSpacing/>
        <w:divId w:val="1333020968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>Ординаторы и слушатели циклов повышения квалификации по указанной специальности.</w:t>
      </w:r>
    </w:p>
    <w:p w14:paraId="592BF2A3" w14:textId="77777777" w:rsidR="00A91645" w:rsidRPr="00271487" w:rsidRDefault="00A91645" w:rsidP="00271487">
      <w:pPr>
        <w:spacing w:line="276" w:lineRule="auto"/>
        <w:divId w:val="1333020968"/>
        <w:rPr>
          <w:rFonts w:eastAsia="Calibri" w:cs="Times New Roman"/>
          <w:sz w:val="28"/>
          <w:szCs w:val="28"/>
        </w:rPr>
      </w:pPr>
      <w:r w:rsidRPr="00271487">
        <w:rPr>
          <w:rFonts w:cs="Times New Roman"/>
          <w:b/>
          <w:sz w:val="28"/>
          <w:szCs w:val="28"/>
        </w:rPr>
        <w:t xml:space="preserve">Таблица </w:t>
      </w:r>
      <w:r w:rsidR="006568D4" w:rsidRPr="00271487">
        <w:rPr>
          <w:rFonts w:cs="Times New Roman"/>
          <w:b/>
          <w:sz w:val="28"/>
          <w:szCs w:val="28"/>
        </w:rPr>
        <w:fldChar w:fldCharType="begin"/>
      </w:r>
      <w:r w:rsidRPr="00271487">
        <w:rPr>
          <w:rFonts w:cs="Times New Roman"/>
          <w:b/>
          <w:sz w:val="28"/>
          <w:szCs w:val="28"/>
        </w:rPr>
        <w:instrText xml:space="preserve"> SEQ Таблица \* ARABIC </w:instrText>
      </w:r>
      <w:r w:rsidR="006568D4" w:rsidRPr="00271487">
        <w:rPr>
          <w:rFonts w:cs="Times New Roman"/>
          <w:b/>
          <w:sz w:val="28"/>
          <w:szCs w:val="28"/>
        </w:rPr>
        <w:fldChar w:fldCharType="separate"/>
      </w:r>
      <w:r w:rsidRPr="00271487">
        <w:rPr>
          <w:rFonts w:cs="Times New Roman"/>
          <w:b/>
          <w:noProof/>
          <w:sz w:val="28"/>
          <w:szCs w:val="28"/>
        </w:rPr>
        <w:t>1</w:t>
      </w:r>
      <w:r w:rsidR="006568D4" w:rsidRPr="00271487">
        <w:rPr>
          <w:rFonts w:cs="Times New Roman"/>
          <w:b/>
          <w:sz w:val="28"/>
          <w:szCs w:val="28"/>
        </w:rPr>
        <w:fldChar w:fldCharType="end"/>
      </w:r>
      <w:bookmarkEnd w:id="53"/>
      <w:r w:rsidRPr="00271487">
        <w:rPr>
          <w:rFonts w:eastAsia="Calibri" w:cs="Times New Roman"/>
          <w:b/>
          <w:sz w:val="28"/>
          <w:szCs w:val="28"/>
        </w:rPr>
        <w:t>.</w:t>
      </w:r>
      <w:r w:rsidRPr="00271487">
        <w:rPr>
          <w:rFonts w:eastAsia="Calibri" w:cs="Times New Roman"/>
          <w:sz w:val="28"/>
          <w:szCs w:val="28"/>
        </w:rPr>
        <w:t xml:space="preserve"> Шкала оценки уровней достоверности доказательств (УДД) для методов диагностики</w:t>
      </w:r>
      <w:r w:rsidR="005C7877" w:rsidRPr="00271487">
        <w:rPr>
          <w:rFonts w:eastAsia="Calibri" w:cs="Times New Roman"/>
          <w:sz w:val="28"/>
          <w:szCs w:val="28"/>
        </w:rPr>
        <w:t xml:space="preserve"> (диагностических вмешательств)</w:t>
      </w:r>
    </w:p>
    <w:tbl>
      <w:tblPr>
        <w:tblStyle w:val="19"/>
        <w:tblW w:w="5000" w:type="pct"/>
        <w:tblLook w:val="04A0" w:firstRow="1" w:lastRow="0" w:firstColumn="1" w:lastColumn="0" w:noHBand="0" w:noVBand="1"/>
      </w:tblPr>
      <w:tblGrid>
        <w:gridCol w:w="807"/>
        <w:gridCol w:w="8538"/>
      </w:tblGrid>
      <w:tr w:rsidR="00A91645" w:rsidRPr="00271487" w14:paraId="09B5DF77" w14:textId="77777777" w:rsidTr="00334F6C">
        <w:trPr>
          <w:divId w:val="1333020968"/>
          <w:trHeight w:val="58"/>
        </w:trPr>
        <w:tc>
          <w:tcPr>
            <w:tcW w:w="427" w:type="pct"/>
          </w:tcPr>
          <w:p w14:paraId="060839AD" w14:textId="77777777" w:rsidR="00A91645" w:rsidRPr="00271487" w:rsidRDefault="00A91645" w:rsidP="00271487">
            <w:pPr>
              <w:spacing w:line="276" w:lineRule="auto"/>
              <w:ind w:firstLine="0"/>
              <w:jc w:val="center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b/>
                <w:color w:val="000000"/>
                <w:sz w:val="28"/>
                <w:szCs w:val="28"/>
              </w:rPr>
              <w:t>УДД</w:t>
            </w:r>
          </w:p>
        </w:tc>
        <w:tc>
          <w:tcPr>
            <w:tcW w:w="4573" w:type="pct"/>
          </w:tcPr>
          <w:p w14:paraId="04995747" w14:textId="77777777" w:rsidR="00A91645" w:rsidRPr="00271487" w:rsidRDefault="00A91645" w:rsidP="00271487">
            <w:pPr>
              <w:spacing w:line="276" w:lineRule="auto"/>
              <w:ind w:firstLine="0"/>
              <w:jc w:val="center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b/>
                <w:color w:val="000000"/>
                <w:sz w:val="28"/>
                <w:szCs w:val="28"/>
              </w:rPr>
              <w:t>Расшифровка</w:t>
            </w:r>
          </w:p>
        </w:tc>
      </w:tr>
      <w:tr w:rsidR="00A91645" w:rsidRPr="00271487" w14:paraId="5B0D3C0D" w14:textId="77777777" w:rsidTr="00334F6C">
        <w:trPr>
          <w:divId w:val="1333020968"/>
        </w:trPr>
        <w:tc>
          <w:tcPr>
            <w:tcW w:w="427" w:type="pct"/>
          </w:tcPr>
          <w:p w14:paraId="214A9334" w14:textId="77777777" w:rsidR="00A91645" w:rsidRPr="00271487" w:rsidRDefault="00A91645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573" w:type="pct"/>
          </w:tcPr>
          <w:p w14:paraId="44FDE37E" w14:textId="77777777" w:rsidR="00A91645" w:rsidRPr="00271487" w:rsidRDefault="00A91645" w:rsidP="00271487">
            <w:pPr>
              <w:spacing w:line="276" w:lineRule="auto"/>
              <w:ind w:firstLine="0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Систематические обзоры исследований с контролем </w:t>
            </w:r>
            <w:proofErr w:type="spellStart"/>
            <w:r w:rsidRPr="00271487">
              <w:rPr>
                <w:rFonts w:cs="Times New Roman"/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 методом</w:t>
            </w:r>
            <w:r w:rsidRPr="00271487">
              <w:rPr>
                <w:rFonts w:cs="Times New Roman"/>
                <w:sz w:val="28"/>
                <w:szCs w:val="28"/>
              </w:rPr>
              <w:t xml:space="preserve"> или систематический обзор </w:t>
            </w:r>
            <w:r w:rsidR="005C7877" w:rsidRPr="00271487">
              <w:rPr>
                <w:rFonts w:cs="Times New Roman"/>
                <w:sz w:val="28"/>
                <w:szCs w:val="28"/>
              </w:rPr>
              <w:t>рандомизированных клинических исследований с применением мета-анализа</w:t>
            </w:r>
          </w:p>
        </w:tc>
      </w:tr>
      <w:tr w:rsidR="00A91645" w:rsidRPr="00271487" w14:paraId="1FF05A38" w14:textId="77777777" w:rsidTr="00334F6C">
        <w:trPr>
          <w:divId w:val="1333020968"/>
        </w:trPr>
        <w:tc>
          <w:tcPr>
            <w:tcW w:w="427" w:type="pct"/>
          </w:tcPr>
          <w:p w14:paraId="25C5B26A" w14:textId="77777777" w:rsidR="00A91645" w:rsidRPr="00271487" w:rsidRDefault="00A91645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573" w:type="pct"/>
          </w:tcPr>
          <w:p w14:paraId="2C5A515E" w14:textId="77777777" w:rsidR="00A91645" w:rsidRPr="00271487" w:rsidRDefault="00A91645" w:rsidP="00271487">
            <w:pPr>
              <w:spacing w:line="276" w:lineRule="auto"/>
              <w:ind w:firstLine="0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Отдельные исследования с контролем </w:t>
            </w:r>
            <w:proofErr w:type="spellStart"/>
            <w:r w:rsidRPr="00271487">
              <w:rPr>
                <w:rFonts w:cs="Times New Roman"/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 методом</w:t>
            </w:r>
            <w:r w:rsidR="005C7877" w:rsidRPr="00271487">
              <w:rPr>
                <w:rFonts w:cs="Times New Roman"/>
                <w:color w:val="000000"/>
                <w:sz w:val="28"/>
                <w:szCs w:val="28"/>
              </w:rPr>
              <w:t xml:space="preserve">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A91645" w:rsidRPr="00271487" w14:paraId="45041D0A" w14:textId="77777777" w:rsidTr="00334F6C">
        <w:trPr>
          <w:divId w:val="1333020968"/>
        </w:trPr>
        <w:tc>
          <w:tcPr>
            <w:tcW w:w="427" w:type="pct"/>
          </w:tcPr>
          <w:p w14:paraId="62C1CC5E" w14:textId="77777777" w:rsidR="00A91645" w:rsidRPr="00271487" w:rsidRDefault="00A91645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73" w:type="pct"/>
          </w:tcPr>
          <w:p w14:paraId="3FCA0A90" w14:textId="77777777" w:rsidR="00A91645" w:rsidRPr="00271487" w:rsidRDefault="00A91645" w:rsidP="00271487">
            <w:pPr>
              <w:spacing w:line="276" w:lineRule="auto"/>
              <w:ind w:firstLine="0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Исследования без последовательного контроля </w:t>
            </w:r>
            <w:proofErr w:type="spellStart"/>
            <w:r w:rsidRPr="00271487">
              <w:rPr>
                <w:rFonts w:cs="Times New Roman"/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 методом или исследования с </w:t>
            </w:r>
            <w:proofErr w:type="spellStart"/>
            <w:r w:rsidRPr="00271487">
              <w:rPr>
                <w:rFonts w:cs="Times New Roman"/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 методом, не являющимся независимым от исследуемого метода</w:t>
            </w:r>
            <w:r w:rsidR="005C7877" w:rsidRPr="00271487">
              <w:rPr>
                <w:rFonts w:cs="Times New Roman"/>
                <w:color w:val="000000"/>
                <w:sz w:val="28"/>
                <w:szCs w:val="28"/>
              </w:rPr>
              <w:t xml:space="preserve"> или </w:t>
            </w:r>
            <w:proofErr w:type="spellStart"/>
            <w:r w:rsidR="005C7877" w:rsidRPr="00271487">
              <w:rPr>
                <w:rFonts w:cs="Times New Roman"/>
                <w:color w:val="000000"/>
                <w:sz w:val="28"/>
                <w:szCs w:val="28"/>
              </w:rPr>
              <w:t>нерандомизированные</w:t>
            </w:r>
            <w:proofErr w:type="spellEnd"/>
            <w:r w:rsidR="005C7877" w:rsidRPr="00271487">
              <w:rPr>
                <w:rFonts w:cs="Times New Roman"/>
                <w:color w:val="000000"/>
                <w:sz w:val="28"/>
                <w:szCs w:val="28"/>
              </w:rPr>
              <w:t xml:space="preserve"> сравнительные исследования, в том числе </w:t>
            </w:r>
            <w:proofErr w:type="spellStart"/>
            <w:r w:rsidR="005C7877" w:rsidRPr="00271487">
              <w:rPr>
                <w:rFonts w:cs="Times New Roman"/>
                <w:color w:val="000000"/>
                <w:sz w:val="28"/>
                <w:szCs w:val="28"/>
              </w:rPr>
              <w:t>когортные</w:t>
            </w:r>
            <w:proofErr w:type="spellEnd"/>
            <w:r w:rsidR="005C7877" w:rsidRPr="00271487">
              <w:rPr>
                <w:rFonts w:cs="Times New Roman"/>
                <w:color w:val="000000"/>
                <w:sz w:val="28"/>
                <w:szCs w:val="28"/>
              </w:rPr>
              <w:t xml:space="preserve"> исследования</w:t>
            </w:r>
          </w:p>
        </w:tc>
      </w:tr>
      <w:tr w:rsidR="00A91645" w:rsidRPr="00271487" w14:paraId="374AE73D" w14:textId="77777777" w:rsidTr="00334F6C">
        <w:trPr>
          <w:divId w:val="1333020968"/>
        </w:trPr>
        <w:tc>
          <w:tcPr>
            <w:tcW w:w="427" w:type="pct"/>
          </w:tcPr>
          <w:p w14:paraId="49DAE398" w14:textId="77777777" w:rsidR="00A91645" w:rsidRPr="00271487" w:rsidRDefault="00A91645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573" w:type="pct"/>
          </w:tcPr>
          <w:p w14:paraId="6D5A2BB0" w14:textId="77777777" w:rsidR="00A91645" w:rsidRPr="00271487" w:rsidRDefault="00A91645" w:rsidP="00271487">
            <w:pPr>
              <w:spacing w:line="276" w:lineRule="auto"/>
              <w:ind w:firstLine="0"/>
              <w:rPr>
                <w:rFonts w:cs="Times New Roman"/>
                <w:color w:val="000000"/>
                <w:sz w:val="28"/>
                <w:szCs w:val="28"/>
              </w:rPr>
            </w:pPr>
            <w:proofErr w:type="spellStart"/>
            <w:r w:rsidRPr="00271487">
              <w:rPr>
                <w:rFonts w:cs="Times New Roman"/>
                <w:color w:val="000000"/>
                <w:sz w:val="28"/>
                <w:szCs w:val="28"/>
              </w:rPr>
              <w:t>Несравнительные</w:t>
            </w:r>
            <w:proofErr w:type="spellEnd"/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 исследования, описание клинического случая</w:t>
            </w:r>
          </w:p>
        </w:tc>
      </w:tr>
      <w:tr w:rsidR="00A91645" w:rsidRPr="00271487" w14:paraId="608C669E" w14:textId="77777777" w:rsidTr="00334F6C">
        <w:trPr>
          <w:divId w:val="1333020968"/>
        </w:trPr>
        <w:tc>
          <w:tcPr>
            <w:tcW w:w="427" w:type="pct"/>
          </w:tcPr>
          <w:p w14:paraId="4F95E301" w14:textId="77777777" w:rsidR="00A91645" w:rsidRPr="00271487" w:rsidRDefault="00A91645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573" w:type="pct"/>
          </w:tcPr>
          <w:p w14:paraId="44328105" w14:textId="77777777" w:rsidR="00A91645" w:rsidRPr="00271487" w:rsidRDefault="00A91645" w:rsidP="00271487">
            <w:pPr>
              <w:spacing w:line="276" w:lineRule="auto"/>
              <w:ind w:firstLine="0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Имеется лишь обоснование механизма действия или мнение экспертов</w:t>
            </w:r>
          </w:p>
        </w:tc>
      </w:tr>
    </w:tbl>
    <w:p w14:paraId="0549B862" w14:textId="77777777" w:rsidR="00A91645" w:rsidRPr="00271487" w:rsidRDefault="00A91645" w:rsidP="00271487">
      <w:pPr>
        <w:pStyle w:val="aff7"/>
        <w:spacing w:line="276" w:lineRule="auto"/>
        <w:divId w:val="1333020968"/>
        <w:rPr>
          <w:rStyle w:val="affa"/>
          <w:rFonts w:cs="Times New Roman"/>
          <w:sz w:val="28"/>
          <w:szCs w:val="28"/>
        </w:rPr>
      </w:pPr>
    </w:p>
    <w:p w14:paraId="78333A2D" w14:textId="77777777" w:rsidR="005C7877" w:rsidRPr="00271487" w:rsidRDefault="00A91645" w:rsidP="00271487">
      <w:pPr>
        <w:spacing w:line="276" w:lineRule="auto"/>
        <w:divId w:val="1333020968"/>
        <w:rPr>
          <w:rFonts w:cs="Times New Roman"/>
          <w:sz w:val="28"/>
          <w:szCs w:val="28"/>
        </w:rPr>
      </w:pPr>
      <w:bookmarkStart w:id="54" w:name="_Ref515967623"/>
      <w:r w:rsidRPr="00271487">
        <w:rPr>
          <w:rFonts w:cs="Times New Roman"/>
          <w:b/>
          <w:sz w:val="28"/>
          <w:szCs w:val="28"/>
        </w:rPr>
        <w:t xml:space="preserve">Таблица </w:t>
      </w:r>
      <w:r w:rsidR="006568D4" w:rsidRPr="00271487">
        <w:rPr>
          <w:rFonts w:cs="Times New Roman"/>
          <w:b/>
          <w:sz w:val="28"/>
          <w:szCs w:val="28"/>
        </w:rPr>
        <w:fldChar w:fldCharType="begin"/>
      </w:r>
      <w:r w:rsidRPr="00271487">
        <w:rPr>
          <w:rFonts w:cs="Times New Roman"/>
          <w:b/>
          <w:sz w:val="28"/>
          <w:szCs w:val="28"/>
        </w:rPr>
        <w:instrText xml:space="preserve"> SEQ Таблица \* ARABIC </w:instrText>
      </w:r>
      <w:r w:rsidR="006568D4" w:rsidRPr="00271487">
        <w:rPr>
          <w:rFonts w:cs="Times New Roman"/>
          <w:b/>
          <w:sz w:val="28"/>
          <w:szCs w:val="28"/>
        </w:rPr>
        <w:fldChar w:fldCharType="separate"/>
      </w:r>
      <w:r w:rsidRPr="00271487">
        <w:rPr>
          <w:rFonts w:cs="Times New Roman"/>
          <w:b/>
          <w:noProof/>
          <w:sz w:val="28"/>
          <w:szCs w:val="28"/>
        </w:rPr>
        <w:t>2</w:t>
      </w:r>
      <w:r w:rsidR="006568D4" w:rsidRPr="00271487">
        <w:rPr>
          <w:rFonts w:cs="Times New Roman"/>
          <w:b/>
          <w:sz w:val="28"/>
          <w:szCs w:val="28"/>
        </w:rPr>
        <w:fldChar w:fldCharType="end"/>
      </w:r>
      <w:bookmarkEnd w:id="54"/>
      <w:r w:rsidRPr="00271487">
        <w:rPr>
          <w:rFonts w:eastAsia="Calibri" w:cs="Times New Roman"/>
          <w:b/>
          <w:sz w:val="28"/>
          <w:szCs w:val="28"/>
        </w:rPr>
        <w:t>.</w:t>
      </w:r>
      <w:r w:rsidRPr="00271487">
        <w:rPr>
          <w:rFonts w:eastAsia="Calibri" w:cs="Times New Roman"/>
          <w:sz w:val="28"/>
          <w:szCs w:val="28"/>
        </w:rPr>
        <w:t xml:space="preserve"> </w:t>
      </w:r>
      <w:r w:rsidR="005C7877" w:rsidRPr="00271487">
        <w:rPr>
          <w:rFonts w:cs="Times New Roman"/>
          <w:sz w:val="28"/>
          <w:szCs w:val="28"/>
        </w:rPr>
        <w:t xml:space="preserve"> Шкала оценки уровней достоверности доказательств (УДД) </w:t>
      </w:r>
      <w:r w:rsidR="005C7877" w:rsidRPr="00271487">
        <w:rPr>
          <w:rFonts w:eastAsia="Calibri" w:cs="Times New Roman"/>
          <w:sz w:val="28"/>
          <w:szCs w:val="28"/>
        </w:rPr>
        <w:t xml:space="preserve">для методов профилактики, лечения и реабилитации (профилактических, </w:t>
      </w:r>
      <w:r w:rsidR="009C0364" w:rsidRPr="00271487">
        <w:rPr>
          <w:rFonts w:eastAsia="Calibri" w:cs="Times New Roman"/>
          <w:sz w:val="28"/>
          <w:szCs w:val="28"/>
        </w:rPr>
        <w:t>лечебных, реабилитационных</w:t>
      </w:r>
      <w:r w:rsidR="005C7877" w:rsidRPr="00271487">
        <w:rPr>
          <w:rFonts w:eastAsia="Calibri" w:cs="Times New Roman"/>
          <w:sz w:val="28"/>
          <w:szCs w:val="28"/>
        </w:rPr>
        <w:t xml:space="preserve"> вмешательств</w:t>
      </w:r>
      <w:r w:rsidR="009C0364" w:rsidRPr="00271487">
        <w:rPr>
          <w:rFonts w:eastAsia="Calibri" w:cs="Times New Roman"/>
          <w:sz w:val="28"/>
          <w:szCs w:val="28"/>
        </w:rPr>
        <w:t>)</w:t>
      </w:r>
    </w:p>
    <w:tbl>
      <w:tblPr>
        <w:tblStyle w:val="19"/>
        <w:tblW w:w="5074" w:type="pct"/>
        <w:tblLook w:val="04A0" w:firstRow="1" w:lastRow="0" w:firstColumn="1" w:lastColumn="0" w:noHBand="0" w:noVBand="1"/>
      </w:tblPr>
      <w:tblGrid>
        <w:gridCol w:w="807"/>
        <w:gridCol w:w="8676"/>
      </w:tblGrid>
      <w:tr w:rsidR="005C7877" w:rsidRPr="00271487" w14:paraId="2F43004D" w14:textId="77777777" w:rsidTr="005C7877">
        <w:trPr>
          <w:divId w:val="1333020968"/>
        </w:trPr>
        <w:tc>
          <w:tcPr>
            <w:tcW w:w="360" w:type="pct"/>
          </w:tcPr>
          <w:p w14:paraId="604BC17D" w14:textId="77777777" w:rsidR="005C7877" w:rsidRPr="00271487" w:rsidRDefault="005C7877" w:rsidP="00271487">
            <w:pPr>
              <w:spacing w:line="276" w:lineRule="auto"/>
              <w:ind w:firstLine="0"/>
              <w:jc w:val="center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b/>
                <w:color w:val="000000"/>
                <w:sz w:val="28"/>
                <w:szCs w:val="28"/>
              </w:rPr>
              <w:t>УДД</w:t>
            </w:r>
          </w:p>
        </w:tc>
        <w:tc>
          <w:tcPr>
            <w:tcW w:w="4640" w:type="pct"/>
          </w:tcPr>
          <w:p w14:paraId="554ABD0A" w14:textId="77777777" w:rsidR="005C7877" w:rsidRPr="00271487" w:rsidRDefault="005C7877" w:rsidP="00271487">
            <w:pPr>
              <w:spacing w:line="276" w:lineRule="auto"/>
              <w:ind w:firstLine="0"/>
              <w:jc w:val="center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9C0364" w:rsidRPr="00271487">
              <w:rPr>
                <w:rFonts w:cs="Times New Roman"/>
                <w:b/>
                <w:color w:val="000000"/>
                <w:sz w:val="28"/>
                <w:szCs w:val="28"/>
              </w:rPr>
              <w:t xml:space="preserve">Расшифровка </w:t>
            </w:r>
          </w:p>
        </w:tc>
      </w:tr>
      <w:tr w:rsidR="005C7877" w:rsidRPr="00271487" w14:paraId="7280BA15" w14:textId="77777777" w:rsidTr="005C7877">
        <w:trPr>
          <w:divId w:val="1333020968"/>
        </w:trPr>
        <w:tc>
          <w:tcPr>
            <w:tcW w:w="360" w:type="pct"/>
          </w:tcPr>
          <w:p w14:paraId="386F5161" w14:textId="77777777" w:rsidR="005C7877" w:rsidRPr="00271487" w:rsidRDefault="005C7877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640" w:type="pct"/>
          </w:tcPr>
          <w:p w14:paraId="2191D40D" w14:textId="77777777" w:rsidR="005C7877" w:rsidRPr="00271487" w:rsidRDefault="005C7877" w:rsidP="00271487">
            <w:pPr>
              <w:spacing w:line="276" w:lineRule="auto"/>
              <w:ind w:firstLine="0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Систематический обзор </w:t>
            </w:r>
            <w:r w:rsidR="00E654EF" w:rsidRPr="00271487">
              <w:rPr>
                <w:rFonts w:cs="Times New Roman"/>
                <w:color w:val="000000"/>
                <w:sz w:val="28"/>
                <w:szCs w:val="28"/>
              </w:rPr>
              <w:t>рандомизированных клинических исследований</w:t>
            </w:r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 с применением мета-анализа</w:t>
            </w:r>
          </w:p>
        </w:tc>
      </w:tr>
      <w:tr w:rsidR="005C7877" w:rsidRPr="00271487" w14:paraId="7EE99152" w14:textId="77777777" w:rsidTr="005C7877">
        <w:trPr>
          <w:divId w:val="1333020968"/>
        </w:trPr>
        <w:tc>
          <w:tcPr>
            <w:tcW w:w="360" w:type="pct"/>
          </w:tcPr>
          <w:p w14:paraId="4F6F9CC8" w14:textId="77777777" w:rsidR="005C7877" w:rsidRPr="00271487" w:rsidRDefault="005C7877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  <w:lang w:val="en-US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640" w:type="pct"/>
          </w:tcPr>
          <w:p w14:paraId="07DE86E4" w14:textId="77777777" w:rsidR="005C7877" w:rsidRPr="00271487" w:rsidRDefault="005C7877" w:rsidP="00271487">
            <w:pPr>
              <w:spacing w:line="276" w:lineRule="auto"/>
              <w:ind w:firstLine="0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Отдельные </w:t>
            </w:r>
            <w:r w:rsidR="00E654EF" w:rsidRPr="00271487">
              <w:rPr>
                <w:rFonts w:cs="Times New Roman"/>
                <w:color w:val="000000"/>
                <w:sz w:val="28"/>
                <w:szCs w:val="28"/>
              </w:rPr>
              <w:t>рандомизированные клинические исследования</w:t>
            </w:r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 и систематические обзоры исследований любого </w:t>
            </w:r>
            <w:r w:rsidR="009C0364" w:rsidRPr="00271487">
              <w:rPr>
                <w:rFonts w:cs="Times New Roman"/>
                <w:color w:val="000000"/>
                <w:sz w:val="28"/>
                <w:szCs w:val="28"/>
              </w:rPr>
              <w:t xml:space="preserve">дизайна, за исключением </w:t>
            </w:r>
            <w:r w:rsidR="00E654EF" w:rsidRPr="00271487">
              <w:rPr>
                <w:rFonts w:cs="Times New Roman"/>
                <w:color w:val="000000"/>
                <w:sz w:val="28"/>
                <w:szCs w:val="28"/>
              </w:rPr>
              <w:t>рандомизированных клинических исследований</w:t>
            </w:r>
            <w:r w:rsidR="009C0364" w:rsidRPr="00271487">
              <w:rPr>
                <w:rFonts w:cs="Times New Roman"/>
                <w:color w:val="000000"/>
                <w:sz w:val="28"/>
                <w:szCs w:val="28"/>
              </w:rPr>
              <w:t xml:space="preserve">, </w:t>
            </w:r>
            <w:r w:rsidRPr="00271487">
              <w:rPr>
                <w:rFonts w:cs="Times New Roman"/>
                <w:color w:val="000000"/>
                <w:sz w:val="28"/>
                <w:szCs w:val="28"/>
              </w:rPr>
              <w:t>с применением мета-анализа</w:t>
            </w:r>
          </w:p>
        </w:tc>
      </w:tr>
      <w:tr w:rsidR="005C7877" w:rsidRPr="00271487" w14:paraId="6F9FC694" w14:textId="77777777" w:rsidTr="005C7877">
        <w:trPr>
          <w:divId w:val="1333020968"/>
        </w:trPr>
        <w:tc>
          <w:tcPr>
            <w:tcW w:w="360" w:type="pct"/>
          </w:tcPr>
          <w:p w14:paraId="6178F557" w14:textId="77777777" w:rsidR="005C7877" w:rsidRPr="00271487" w:rsidRDefault="005C7877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40" w:type="pct"/>
          </w:tcPr>
          <w:p w14:paraId="786902DD" w14:textId="77777777" w:rsidR="005C7877" w:rsidRPr="00271487" w:rsidRDefault="005C7877" w:rsidP="00271487">
            <w:pPr>
              <w:spacing w:line="276" w:lineRule="auto"/>
              <w:ind w:firstLine="0"/>
              <w:rPr>
                <w:rFonts w:cs="Times New Roman"/>
                <w:color w:val="000000"/>
                <w:sz w:val="28"/>
                <w:szCs w:val="28"/>
              </w:rPr>
            </w:pPr>
            <w:proofErr w:type="spellStart"/>
            <w:r w:rsidRPr="00271487">
              <w:rPr>
                <w:rFonts w:cs="Times New Roman"/>
                <w:color w:val="000000"/>
                <w:sz w:val="28"/>
                <w:szCs w:val="28"/>
              </w:rPr>
              <w:t>Нерандомизированные</w:t>
            </w:r>
            <w:proofErr w:type="spellEnd"/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 сравнительные исследования, в т.ч. </w:t>
            </w:r>
            <w:proofErr w:type="spellStart"/>
            <w:r w:rsidRPr="00271487">
              <w:rPr>
                <w:rFonts w:cs="Times New Roman"/>
                <w:color w:val="000000"/>
                <w:sz w:val="28"/>
                <w:szCs w:val="28"/>
              </w:rPr>
              <w:t>когортные</w:t>
            </w:r>
            <w:proofErr w:type="spellEnd"/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 исследования</w:t>
            </w:r>
          </w:p>
        </w:tc>
      </w:tr>
      <w:tr w:rsidR="005C7877" w:rsidRPr="00271487" w14:paraId="1C391D74" w14:textId="77777777" w:rsidTr="005C7877">
        <w:trPr>
          <w:divId w:val="1333020968"/>
        </w:trPr>
        <w:tc>
          <w:tcPr>
            <w:tcW w:w="360" w:type="pct"/>
          </w:tcPr>
          <w:p w14:paraId="5F9203FD" w14:textId="77777777" w:rsidR="005C7877" w:rsidRPr="00271487" w:rsidRDefault="005C7877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640" w:type="pct"/>
          </w:tcPr>
          <w:p w14:paraId="7FAFF439" w14:textId="77777777" w:rsidR="005C7877" w:rsidRPr="00271487" w:rsidRDefault="005C7877" w:rsidP="00271487">
            <w:pPr>
              <w:spacing w:line="276" w:lineRule="auto"/>
              <w:ind w:firstLine="0"/>
              <w:rPr>
                <w:rFonts w:cs="Times New Roman"/>
                <w:color w:val="000000"/>
                <w:sz w:val="28"/>
                <w:szCs w:val="28"/>
              </w:rPr>
            </w:pPr>
            <w:proofErr w:type="spellStart"/>
            <w:r w:rsidRPr="00271487">
              <w:rPr>
                <w:rFonts w:cs="Times New Roman"/>
                <w:color w:val="000000"/>
                <w:sz w:val="28"/>
                <w:szCs w:val="28"/>
              </w:rPr>
              <w:t>Несравнительные</w:t>
            </w:r>
            <w:proofErr w:type="spellEnd"/>
            <w:r w:rsidRPr="00271487">
              <w:rPr>
                <w:rFonts w:cs="Times New Roman"/>
                <w:color w:val="000000"/>
                <w:sz w:val="28"/>
                <w:szCs w:val="28"/>
              </w:rPr>
              <w:t xml:space="preserve"> исследования, описание клинического случая или серии случаев, исследования «случай-контроль»</w:t>
            </w:r>
          </w:p>
        </w:tc>
      </w:tr>
      <w:tr w:rsidR="005C7877" w:rsidRPr="00271487" w14:paraId="021402B1" w14:textId="77777777" w:rsidTr="005C7877">
        <w:trPr>
          <w:divId w:val="1333020968"/>
        </w:trPr>
        <w:tc>
          <w:tcPr>
            <w:tcW w:w="360" w:type="pct"/>
          </w:tcPr>
          <w:p w14:paraId="562BB099" w14:textId="77777777" w:rsidR="005C7877" w:rsidRPr="00271487" w:rsidRDefault="005C7877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4640" w:type="pct"/>
          </w:tcPr>
          <w:p w14:paraId="6522C608" w14:textId="77777777" w:rsidR="005C7877" w:rsidRPr="00271487" w:rsidRDefault="005C7877" w:rsidP="00271487">
            <w:pPr>
              <w:spacing w:line="276" w:lineRule="auto"/>
              <w:ind w:firstLine="0"/>
              <w:rPr>
                <w:rFonts w:cs="Times New Roman"/>
                <w:color w:val="000000"/>
                <w:sz w:val="28"/>
                <w:szCs w:val="28"/>
              </w:rPr>
            </w:pPr>
            <w:r w:rsidRPr="00271487">
              <w:rPr>
                <w:rFonts w:cs="Times New Roman"/>
                <w:color w:val="000000"/>
                <w:sz w:val="28"/>
                <w:szCs w:val="28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54B7F559" w14:textId="77777777" w:rsidR="005C7877" w:rsidRPr="00271487" w:rsidRDefault="005C7877" w:rsidP="00271487">
      <w:pPr>
        <w:pStyle w:val="aff7"/>
        <w:spacing w:line="276" w:lineRule="auto"/>
        <w:divId w:val="1333020968"/>
        <w:rPr>
          <w:rStyle w:val="affa"/>
          <w:rFonts w:cs="Times New Roman"/>
          <w:sz w:val="28"/>
          <w:szCs w:val="28"/>
        </w:rPr>
      </w:pPr>
    </w:p>
    <w:p w14:paraId="304C4841" w14:textId="77777777" w:rsidR="009C0364" w:rsidRPr="00271487" w:rsidRDefault="009C0364" w:rsidP="00271487">
      <w:pPr>
        <w:spacing w:line="276" w:lineRule="auto"/>
        <w:divId w:val="1333020968"/>
        <w:rPr>
          <w:rFonts w:cs="Times New Roman"/>
          <w:sz w:val="28"/>
          <w:szCs w:val="28"/>
        </w:rPr>
      </w:pPr>
      <w:bookmarkStart w:id="55" w:name="_Ref515967732"/>
      <w:r w:rsidRPr="00271487">
        <w:rPr>
          <w:rFonts w:cs="Times New Roman"/>
          <w:b/>
          <w:sz w:val="28"/>
          <w:szCs w:val="28"/>
        </w:rPr>
        <w:t xml:space="preserve">Таблица </w:t>
      </w:r>
      <w:bookmarkEnd w:id="55"/>
      <w:r w:rsidRPr="00271487">
        <w:rPr>
          <w:rFonts w:cs="Times New Roman"/>
          <w:b/>
          <w:sz w:val="28"/>
          <w:szCs w:val="28"/>
        </w:rPr>
        <w:t>3.</w:t>
      </w:r>
      <w:r w:rsidRPr="00271487">
        <w:rPr>
          <w:rFonts w:cs="Times New Roman"/>
          <w:sz w:val="28"/>
          <w:szCs w:val="28"/>
        </w:rPr>
        <w:t xml:space="preserve"> 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Style w:val="19"/>
        <w:tblW w:w="5000" w:type="pct"/>
        <w:tblLook w:val="04A0" w:firstRow="1" w:lastRow="0" w:firstColumn="1" w:lastColumn="0" w:noHBand="0" w:noVBand="1"/>
      </w:tblPr>
      <w:tblGrid>
        <w:gridCol w:w="1331"/>
        <w:gridCol w:w="8014"/>
      </w:tblGrid>
      <w:tr w:rsidR="009C0364" w:rsidRPr="00271487" w14:paraId="1B9A0C59" w14:textId="77777777" w:rsidTr="000B7A71">
        <w:trPr>
          <w:divId w:val="1333020968"/>
        </w:trPr>
        <w:tc>
          <w:tcPr>
            <w:tcW w:w="712" w:type="pct"/>
          </w:tcPr>
          <w:p w14:paraId="797CA5D3" w14:textId="77777777" w:rsidR="009C0364" w:rsidRPr="00271487" w:rsidRDefault="009C0364" w:rsidP="00271487">
            <w:pPr>
              <w:spacing w:line="276" w:lineRule="auto"/>
              <w:ind w:firstLine="0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271487">
              <w:rPr>
                <w:rFonts w:cs="Times New Roman"/>
                <w:b/>
                <w:color w:val="000000" w:themeColor="text1"/>
                <w:sz w:val="28"/>
                <w:szCs w:val="28"/>
              </w:rPr>
              <w:t>УУР</w:t>
            </w:r>
          </w:p>
        </w:tc>
        <w:tc>
          <w:tcPr>
            <w:tcW w:w="4288" w:type="pct"/>
          </w:tcPr>
          <w:p w14:paraId="3DF2830B" w14:textId="77777777" w:rsidR="009C0364" w:rsidRPr="00271487" w:rsidRDefault="009C0364" w:rsidP="00271487">
            <w:pPr>
              <w:spacing w:line="276" w:lineRule="auto"/>
              <w:ind w:firstLine="0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271487">
              <w:rPr>
                <w:rFonts w:cs="Times New Roman"/>
                <w:b/>
                <w:color w:val="000000" w:themeColor="text1"/>
                <w:sz w:val="28"/>
                <w:szCs w:val="28"/>
              </w:rPr>
              <w:t>Расшифровка</w:t>
            </w:r>
          </w:p>
        </w:tc>
      </w:tr>
      <w:tr w:rsidR="009C0364" w:rsidRPr="00271487" w14:paraId="4EAD0178" w14:textId="77777777" w:rsidTr="000B7A71">
        <w:trPr>
          <w:divId w:val="1333020968"/>
          <w:trHeight w:val="1060"/>
        </w:trPr>
        <w:tc>
          <w:tcPr>
            <w:tcW w:w="712" w:type="pct"/>
          </w:tcPr>
          <w:p w14:paraId="7FD87384" w14:textId="77777777" w:rsidR="009C0364" w:rsidRPr="00271487" w:rsidRDefault="009C0364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271487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</w:p>
        </w:tc>
        <w:tc>
          <w:tcPr>
            <w:tcW w:w="4288" w:type="pct"/>
          </w:tcPr>
          <w:p w14:paraId="2DD49035" w14:textId="77777777" w:rsidR="009C0364" w:rsidRPr="00271487" w:rsidRDefault="009C0364" w:rsidP="00271487">
            <w:pPr>
              <w:spacing w:line="276" w:lineRule="auto"/>
              <w:ind w:firstLine="0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271487">
              <w:rPr>
                <w:rFonts w:cs="Times New Roman"/>
                <w:color w:val="000000" w:themeColor="text1"/>
                <w:sz w:val="28"/>
                <w:szCs w:val="28"/>
              </w:rPr>
              <w:t xml:space="preserve"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 </w:t>
            </w:r>
          </w:p>
        </w:tc>
      </w:tr>
      <w:tr w:rsidR="009C0364" w:rsidRPr="00271487" w14:paraId="298E5DB9" w14:textId="77777777" w:rsidTr="000B7A71">
        <w:trPr>
          <w:divId w:val="1333020968"/>
          <w:trHeight w:val="558"/>
        </w:trPr>
        <w:tc>
          <w:tcPr>
            <w:tcW w:w="712" w:type="pct"/>
          </w:tcPr>
          <w:p w14:paraId="5E1E259E" w14:textId="77777777" w:rsidR="009C0364" w:rsidRPr="00271487" w:rsidRDefault="009C0364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271487">
              <w:rPr>
                <w:rFonts w:cs="Times New Roman"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4288" w:type="pct"/>
          </w:tcPr>
          <w:p w14:paraId="4596141C" w14:textId="77777777" w:rsidR="009C0364" w:rsidRPr="00271487" w:rsidRDefault="009C0364" w:rsidP="00271487">
            <w:pPr>
              <w:spacing w:line="276" w:lineRule="auto"/>
              <w:ind w:firstLine="0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271487">
              <w:rPr>
                <w:rFonts w:cs="Times New Roman"/>
                <w:color w:val="000000" w:themeColor="text1"/>
                <w:sz w:val="28"/>
                <w:szCs w:val="28"/>
              </w:rPr>
              <w:t xml:space="preserve"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9C0364" w:rsidRPr="00271487" w14:paraId="467D78C4" w14:textId="77777777" w:rsidTr="000B7A71">
        <w:trPr>
          <w:divId w:val="1333020968"/>
          <w:trHeight w:val="798"/>
        </w:trPr>
        <w:tc>
          <w:tcPr>
            <w:tcW w:w="712" w:type="pct"/>
          </w:tcPr>
          <w:p w14:paraId="55AE5D18" w14:textId="77777777" w:rsidR="009C0364" w:rsidRPr="00271487" w:rsidRDefault="009C0364" w:rsidP="00271487">
            <w:pPr>
              <w:spacing w:line="276" w:lineRule="auto"/>
              <w:ind w:firstLine="0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271487">
              <w:rPr>
                <w:rFonts w:cs="Times New Roman"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4288" w:type="pct"/>
          </w:tcPr>
          <w:p w14:paraId="1D364839" w14:textId="77777777" w:rsidR="009C0364" w:rsidRPr="00271487" w:rsidRDefault="009C0364" w:rsidP="00271487">
            <w:pPr>
              <w:spacing w:line="276" w:lineRule="auto"/>
              <w:ind w:firstLine="0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271487">
              <w:rPr>
                <w:rFonts w:cs="Times New Roman"/>
                <w:color w:val="000000" w:themeColor="text1"/>
                <w:sz w:val="28"/>
                <w:szCs w:val="28"/>
              </w:rPr>
              <w:t xml:space="preserve"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14:paraId="568ECAAC" w14:textId="77777777" w:rsidR="001D24E4" w:rsidRPr="00271487" w:rsidRDefault="001D24E4" w:rsidP="00271487">
      <w:pPr>
        <w:pStyle w:val="aff7"/>
        <w:spacing w:line="276" w:lineRule="auto"/>
        <w:divId w:val="1333020968"/>
        <w:rPr>
          <w:rStyle w:val="affa"/>
          <w:rFonts w:cs="Times New Roman"/>
          <w:sz w:val="28"/>
          <w:szCs w:val="28"/>
        </w:rPr>
      </w:pPr>
    </w:p>
    <w:p w14:paraId="3F020FA9" w14:textId="77777777" w:rsidR="00275A41" w:rsidRPr="00271487" w:rsidRDefault="00CB71DA" w:rsidP="00271487">
      <w:pPr>
        <w:pStyle w:val="aff7"/>
        <w:spacing w:line="276" w:lineRule="auto"/>
        <w:divId w:val="1333020968"/>
        <w:rPr>
          <w:rFonts w:eastAsiaTheme="minorEastAsia" w:cs="Times New Roman"/>
          <w:sz w:val="28"/>
          <w:szCs w:val="28"/>
        </w:rPr>
      </w:pPr>
      <w:r w:rsidRPr="00271487">
        <w:rPr>
          <w:rStyle w:val="affa"/>
          <w:rFonts w:cs="Times New Roman"/>
          <w:sz w:val="28"/>
          <w:szCs w:val="28"/>
        </w:rPr>
        <w:t>Порядок обновления клинических рекомендаций.</w:t>
      </w:r>
    </w:p>
    <w:p w14:paraId="4D1FA4CE" w14:textId="77777777" w:rsidR="00275A41" w:rsidRPr="00271487" w:rsidRDefault="00CB71DA" w:rsidP="00271487">
      <w:pPr>
        <w:spacing w:line="276" w:lineRule="auto"/>
        <w:divId w:val="1333020968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 xml:space="preserve">Механизм обновления клинических рекомендаций предусматривает их систематическую актуализацию – не реже чем один раз в три </w:t>
      </w:r>
      <w:r w:rsidR="00221384" w:rsidRPr="00271487">
        <w:rPr>
          <w:rFonts w:cs="Times New Roman"/>
          <w:sz w:val="28"/>
          <w:szCs w:val="28"/>
        </w:rPr>
        <w:t>года,</w:t>
      </w:r>
      <w:r w:rsidRPr="00271487">
        <w:rPr>
          <w:rFonts w:cs="Times New Roman"/>
          <w:sz w:val="28"/>
          <w:szCs w:val="28"/>
        </w:rPr>
        <w:t xml:space="preserve"> </w:t>
      </w:r>
      <w:r w:rsidR="00221384" w:rsidRPr="00271487">
        <w:rPr>
          <w:rFonts w:cs="Times New Roman"/>
          <w:sz w:val="28"/>
          <w:szCs w:val="28"/>
        </w:rPr>
        <w:t xml:space="preserve">а также </w:t>
      </w:r>
      <w:r w:rsidRPr="00271487">
        <w:rPr>
          <w:rFonts w:cs="Times New Roman"/>
          <w:sz w:val="28"/>
          <w:szCs w:val="28"/>
        </w:rPr>
        <w:t xml:space="preserve">при появлении </w:t>
      </w:r>
      <w:r w:rsidR="00221384" w:rsidRPr="00271487">
        <w:rPr>
          <w:rFonts w:cs="Times New Roman"/>
          <w:sz w:val="28"/>
          <w:szCs w:val="28"/>
        </w:rPr>
        <w:t>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14:paraId="52024794" w14:textId="77777777" w:rsidR="000414F6" w:rsidRPr="00271487" w:rsidRDefault="00CB71DA" w:rsidP="00271487">
      <w:pPr>
        <w:pStyle w:val="afff1"/>
        <w:spacing w:line="276" w:lineRule="auto"/>
        <w:outlineLvl w:val="9"/>
        <w:rPr>
          <w:rFonts w:cs="Times New Roman"/>
          <w:szCs w:val="28"/>
        </w:rPr>
      </w:pPr>
      <w:r w:rsidRPr="00271487">
        <w:rPr>
          <w:rFonts w:cs="Times New Roman"/>
          <w:szCs w:val="28"/>
        </w:rPr>
        <w:br w:type="page"/>
      </w:r>
      <w:bookmarkStart w:id="56" w:name="__RefHeading___doc_a3"/>
      <w:bookmarkStart w:id="57" w:name="_Toc228365304"/>
      <w:r w:rsidRPr="00271487">
        <w:rPr>
          <w:rFonts w:cs="Times New Roman"/>
          <w:szCs w:val="28"/>
        </w:rPr>
        <w:lastRenderedPageBreak/>
        <w:t xml:space="preserve">Приложение А3. </w:t>
      </w:r>
      <w:bookmarkEnd w:id="56"/>
      <w:r w:rsidR="009C0364" w:rsidRPr="00271487">
        <w:rPr>
          <w:rFonts w:cs="Times New Roman"/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 w:rsidR="00427B0E" w:rsidRPr="00271487">
        <w:rPr>
          <w:rFonts w:cs="Times New Roman"/>
          <w:szCs w:val="28"/>
        </w:rPr>
        <w:t>,</w:t>
      </w:r>
      <w:r w:rsidR="009C0364" w:rsidRPr="00271487">
        <w:rPr>
          <w:rFonts w:cs="Times New Roman"/>
          <w:szCs w:val="28"/>
        </w:rPr>
        <w:t xml:space="preserve"> инструкции по прим</w:t>
      </w:r>
      <w:r w:rsidR="003527A8" w:rsidRPr="00271487">
        <w:rPr>
          <w:rFonts w:cs="Times New Roman"/>
          <w:szCs w:val="28"/>
        </w:rPr>
        <w:t>енению лекарственного препарата</w:t>
      </w:r>
      <w:bookmarkEnd w:id="57"/>
    </w:p>
    <w:p w14:paraId="3C80E350" w14:textId="77777777" w:rsidR="0073430E" w:rsidRPr="00271487" w:rsidRDefault="0073430E" w:rsidP="00271487">
      <w:pPr>
        <w:spacing w:line="276" w:lineRule="auto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>Данные клинические рекомендации разработаны с учётом следующих нормативно-правовых документов:</w:t>
      </w:r>
    </w:p>
    <w:p w14:paraId="379D5924" w14:textId="1C9F363A" w:rsidR="000414F6" w:rsidRPr="00271487" w:rsidRDefault="0073430E" w:rsidP="00271487">
      <w:pPr>
        <w:pStyle w:val="afd"/>
        <w:numPr>
          <w:ilvl w:val="0"/>
          <w:numId w:val="4"/>
        </w:numPr>
        <w:spacing w:line="276" w:lineRule="auto"/>
        <w:jc w:val="left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>Порядок оказания медицинской помощи по профилю «дерматовенерология», утвержденный Приказом Министерства здравоохранения Российской Федерации № </w:t>
      </w:r>
      <w:r w:rsidR="00D626C2" w:rsidRPr="00271487">
        <w:rPr>
          <w:rFonts w:cs="Times New Roman"/>
          <w:sz w:val="28"/>
          <w:szCs w:val="28"/>
        </w:rPr>
        <w:t>582</w:t>
      </w:r>
      <w:r w:rsidRPr="00271487">
        <w:rPr>
          <w:rFonts w:cs="Times New Roman"/>
          <w:sz w:val="28"/>
          <w:szCs w:val="28"/>
        </w:rPr>
        <w:t xml:space="preserve">н от </w:t>
      </w:r>
      <w:r w:rsidR="00D626C2" w:rsidRPr="00271487">
        <w:rPr>
          <w:rFonts w:cs="Times New Roman"/>
          <w:sz w:val="28"/>
          <w:szCs w:val="28"/>
        </w:rPr>
        <w:t>24</w:t>
      </w:r>
      <w:r w:rsidRPr="00271487">
        <w:rPr>
          <w:rFonts w:cs="Times New Roman"/>
          <w:sz w:val="28"/>
          <w:szCs w:val="28"/>
        </w:rPr>
        <w:t xml:space="preserve"> </w:t>
      </w:r>
      <w:r w:rsidR="00D626C2" w:rsidRPr="00271487">
        <w:rPr>
          <w:rFonts w:cs="Times New Roman"/>
          <w:sz w:val="28"/>
          <w:szCs w:val="28"/>
        </w:rPr>
        <w:t>сентября</w:t>
      </w:r>
      <w:r w:rsidRPr="00271487">
        <w:rPr>
          <w:rFonts w:cs="Times New Roman"/>
          <w:sz w:val="28"/>
          <w:szCs w:val="28"/>
        </w:rPr>
        <w:t xml:space="preserve"> 20</w:t>
      </w:r>
      <w:r w:rsidR="00D626C2" w:rsidRPr="00271487">
        <w:rPr>
          <w:rFonts w:cs="Times New Roman"/>
          <w:sz w:val="28"/>
          <w:szCs w:val="28"/>
        </w:rPr>
        <w:t>25</w:t>
      </w:r>
      <w:r w:rsidRPr="00271487">
        <w:rPr>
          <w:rFonts w:cs="Times New Roman"/>
          <w:sz w:val="28"/>
          <w:szCs w:val="28"/>
        </w:rPr>
        <w:t> </w:t>
      </w:r>
      <w:r w:rsidR="00D626C2" w:rsidRPr="00271487">
        <w:rPr>
          <w:rFonts w:cs="Times New Roman"/>
          <w:sz w:val="28"/>
          <w:szCs w:val="28"/>
        </w:rPr>
        <w:t>г.</w:t>
      </w:r>
      <w:r w:rsidR="00CB71DA" w:rsidRPr="00271487">
        <w:rPr>
          <w:rFonts w:cs="Times New Roman"/>
          <w:sz w:val="28"/>
          <w:szCs w:val="28"/>
        </w:rPr>
        <w:br w:type="page"/>
      </w:r>
      <w:bookmarkStart w:id="58" w:name="__RefHeading___doc_b"/>
      <w:bookmarkStart w:id="59" w:name="_Hlk164326595"/>
      <w:r w:rsidR="00CB71DA" w:rsidRPr="00271487">
        <w:rPr>
          <w:rFonts w:cs="Times New Roman"/>
          <w:sz w:val="28"/>
          <w:szCs w:val="28"/>
        </w:rPr>
        <w:lastRenderedPageBreak/>
        <w:t xml:space="preserve">Приложение Б. Алгоритмы </w:t>
      </w:r>
      <w:bookmarkEnd w:id="58"/>
      <w:r w:rsidR="003527A8" w:rsidRPr="00271487">
        <w:rPr>
          <w:rFonts w:cs="Times New Roman"/>
          <w:sz w:val="28"/>
          <w:szCs w:val="28"/>
        </w:rPr>
        <w:t>действий врача</w:t>
      </w:r>
    </w:p>
    <w:bookmarkEnd w:id="59"/>
    <w:p w14:paraId="6D3EA6ED" w14:textId="77777777" w:rsidR="00D626C2" w:rsidRPr="00271487" w:rsidRDefault="00D626C2" w:rsidP="00271487">
      <w:pPr>
        <w:spacing w:line="276" w:lineRule="auto"/>
        <w:ind w:left="360" w:firstLine="0"/>
        <w:rPr>
          <w:rFonts w:cs="Times New Roman"/>
          <w:sz w:val="28"/>
          <w:szCs w:val="28"/>
        </w:rPr>
      </w:pP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62B431" wp14:editId="38A7ABD2">
                <wp:simplePos x="0" y="0"/>
                <wp:positionH relativeFrom="page">
                  <wp:posOffset>2430379</wp:posOffset>
                </wp:positionH>
                <wp:positionV relativeFrom="paragraph">
                  <wp:posOffset>2406</wp:posOffset>
                </wp:positionV>
                <wp:extent cx="2671011" cy="409074"/>
                <wp:effectExtent l="0" t="0" r="8890" b="10160"/>
                <wp:wrapNone/>
                <wp:docPr id="196200574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1011" cy="4090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9E894FA" w14:textId="77777777" w:rsidR="00086171" w:rsidRPr="008962AD" w:rsidRDefault="00086171" w:rsidP="00D626C2">
                            <w:pP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8962AD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Пациент с подозрением на </w:t>
                            </w:r>
                            <w:proofErr w:type="spellStart"/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эритемато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-телеангиэктатическую </w:t>
                            </w:r>
                            <w:proofErr w:type="spellStart"/>
                            <w:r w:rsidRPr="008962AD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розацеа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2B431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7" type="#_x0000_t202" style="position:absolute;left:0;text-align:left;margin-left:191.35pt;margin-top:.2pt;width:210.3pt;height:3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" fillcolor="white [3201]" strokecolor="black [3213]" strokeweight=".5pt">
                <v:textbox>
                  <w:txbxContent>
                    <w:p w14:paraId="09E894FA" w14:textId="77777777" w:rsidR="00086171" w:rsidRPr="008962AD" w:rsidRDefault="00086171" w:rsidP="00D626C2">
                      <w:pP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8962AD">
                        <w:rPr>
                          <w:rFonts w:cs="Times New Roman"/>
                          <w:sz w:val="18"/>
                          <w:szCs w:val="18"/>
                        </w:rPr>
                        <w:t xml:space="preserve">Пациент с подозрением на </w:t>
                      </w:r>
                      <w:proofErr w:type="spellStart"/>
                      <w:r>
                        <w:rPr>
                          <w:rFonts w:cs="Times New Roman"/>
                          <w:sz w:val="18"/>
                          <w:szCs w:val="18"/>
                        </w:rPr>
                        <w:t>эритемато</w:t>
                      </w:r>
                      <w:proofErr w:type="spellEnd"/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-телеангиэктатическую </w:t>
                      </w:r>
                      <w:proofErr w:type="spellStart"/>
                      <w:r w:rsidRPr="008962AD">
                        <w:rPr>
                          <w:rFonts w:cs="Times New Roman"/>
                          <w:sz w:val="18"/>
                          <w:szCs w:val="18"/>
                        </w:rPr>
                        <w:t>розацеа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96B60E" w14:textId="77777777" w:rsidR="00D626C2" w:rsidRPr="00271487" w:rsidRDefault="00D626C2" w:rsidP="00271487">
      <w:pPr>
        <w:pStyle w:val="afd"/>
        <w:spacing w:line="276" w:lineRule="auto"/>
        <w:ind w:firstLine="0"/>
        <w:rPr>
          <w:rFonts w:cs="Times New Roman"/>
          <w:sz w:val="28"/>
          <w:szCs w:val="28"/>
        </w:rPr>
      </w:pP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77600C" wp14:editId="65AC6E25">
                <wp:simplePos x="0" y="0"/>
                <wp:positionH relativeFrom="column">
                  <wp:posOffset>2668905</wp:posOffset>
                </wp:positionH>
                <wp:positionV relativeFrom="paragraph">
                  <wp:posOffset>139065</wp:posOffset>
                </wp:positionV>
                <wp:extent cx="7620" cy="358140"/>
                <wp:effectExtent l="57150" t="0" r="68580" b="60960"/>
                <wp:wrapNone/>
                <wp:docPr id="1454113236" name="Соединитель: усту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58140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228D8A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: уступ 23" o:spid="_x0000_s1026" type="#_x0000_t34" style="position:absolute;margin-left:210.15pt;margin-top:10.95pt;width:.6pt;height:28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" strokecolor="black [3213]" strokeweight=".5pt">
                <v:stroke endarrow="block"/>
              </v:shape>
            </w:pict>
          </mc:Fallback>
        </mc:AlternateContent>
      </w:r>
    </w:p>
    <w:p w14:paraId="0BD2F68E" w14:textId="77777777" w:rsidR="00D626C2" w:rsidRPr="00271487" w:rsidRDefault="00D626C2" w:rsidP="00271487">
      <w:pPr>
        <w:pStyle w:val="afd"/>
        <w:spacing w:line="276" w:lineRule="auto"/>
        <w:ind w:firstLine="0"/>
        <w:rPr>
          <w:rFonts w:cs="Times New Roman"/>
          <w:sz w:val="28"/>
          <w:szCs w:val="28"/>
        </w:rPr>
      </w:pP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0A6DB7" wp14:editId="621FCB03">
                <wp:simplePos x="0" y="0"/>
                <wp:positionH relativeFrom="column">
                  <wp:posOffset>-340995</wp:posOffset>
                </wp:positionH>
                <wp:positionV relativeFrom="paragraph">
                  <wp:posOffset>327025</wp:posOffset>
                </wp:positionV>
                <wp:extent cx="2518410" cy="6758940"/>
                <wp:effectExtent l="323850" t="76200" r="0" b="22860"/>
                <wp:wrapNone/>
                <wp:docPr id="219179928" name="Соединитель: усту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8410" cy="6758940"/>
                        </a:xfrm>
                        <a:prstGeom prst="bentConnector3">
                          <a:avLst>
                            <a:gd name="adj1" fmla="val -12462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FA89DA9" id="Соединитель: уступ 33" o:spid="_x0000_s1026" type="#_x0000_t34" style="position:absolute;margin-left:-26.85pt;margin-top:25.75pt;width:198.3pt;height:532.2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" adj="-2692" strokecolor="black [3213]" strokeweight=".5pt">
                <v:stroke endarrow="block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BC2181" wp14:editId="645E55E3">
                <wp:simplePos x="0" y="0"/>
                <wp:positionH relativeFrom="page">
                  <wp:posOffset>3284220</wp:posOffset>
                </wp:positionH>
                <wp:positionV relativeFrom="paragraph">
                  <wp:posOffset>220345</wp:posOffset>
                </wp:positionV>
                <wp:extent cx="1120140" cy="251460"/>
                <wp:effectExtent l="0" t="0" r="22860" b="15240"/>
                <wp:wrapNone/>
                <wp:docPr id="560054331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140" cy="251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5902F90C" w14:textId="77777777" w:rsidR="00086171" w:rsidRPr="008962AD" w:rsidRDefault="00086171" w:rsidP="00D626C2">
                            <w:pP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8962AD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Диагностика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C2181" id="_x0000_s1028" type="#_x0000_t202" style="position:absolute;left:0;text-align:left;margin-left:258.6pt;margin-top:17.35pt;width:88.2pt;height:19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" fillcolor="window" strokecolor="windowText" strokeweight=".5pt">
                <v:textbox>
                  <w:txbxContent>
                    <w:p w14:paraId="5902F90C" w14:textId="77777777" w:rsidR="00086171" w:rsidRPr="008962AD" w:rsidRDefault="00086171" w:rsidP="00D626C2">
                      <w:pP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8962AD">
                        <w:rPr>
                          <w:rFonts w:cs="Times New Roman"/>
                          <w:sz w:val="18"/>
                          <w:szCs w:val="18"/>
                        </w:rPr>
                        <w:t>Диагностика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749534B" w14:textId="77777777" w:rsidR="00D626C2" w:rsidRPr="00271487" w:rsidRDefault="00D626C2" w:rsidP="00271487">
      <w:pPr>
        <w:pStyle w:val="afd"/>
        <w:spacing w:line="276" w:lineRule="auto"/>
        <w:ind w:firstLine="0"/>
        <w:rPr>
          <w:rFonts w:cs="Times New Roman"/>
          <w:sz w:val="28"/>
          <w:szCs w:val="28"/>
        </w:rPr>
      </w:pP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11C168" wp14:editId="4E356163">
                <wp:simplePos x="0" y="0"/>
                <wp:positionH relativeFrom="column">
                  <wp:posOffset>2699385</wp:posOffset>
                </wp:positionH>
                <wp:positionV relativeFrom="paragraph">
                  <wp:posOffset>218440</wp:posOffset>
                </wp:positionV>
                <wp:extent cx="0" cy="346710"/>
                <wp:effectExtent l="76200" t="0" r="76200" b="53340"/>
                <wp:wrapNone/>
                <wp:docPr id="1957786318" name="Соединитель: усту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6710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65C0B6" id="Соединитель: уступ 24" o:spid="_x0000_s1026" type="#_x0000_t34" style="position:absolute;margin-left:212.55pt;margin-top:17.2pt;width:0;height:27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" strokecolor="black [3213]" strokeweight=".5pt">
                <v:stroke endarrow="block"/>
              </v:shape>
            </w:pict>
          </mc:Fallback>
        </mc:AlternateContent>
      </w:r>
    </w:p>
    <w:p w14:paraId="130D3672" w14:textId="77777777" w:rsidR="00D626C2" w:rsidRPr="00271487" w:rsidRDefault="00D626C2" w:rsidP="00271487">
      <w:pPr>
        <w:pStyle w:val="afd"/>
        <w:spacing w:line="276" w:lineRule="auto"/>
        <w:ind w:firstLine="0"/>
        <w:rPr>
          <w:rFonts w:cs="Times New Roman"/>
          <w:sz w:val="28"/>
          <w:szCs w:val="28"/>
        </w:rPr>
      </w:pPr>
    </w:p>
    <w:p w14:paraId="7CEE70DA" w14:textId="77777777" w:rsidR="00D626C2" w:rsidRPr="00271487" w:rsidRDefault="00D626C2" w:rsidP="00271487">
      <w:pPr>
        <w:pStyle w:val="afd"/>
        <w:spacing w:line="276" w:lineRule="auto"/>
        <w:ind w:firstLine="0"/>
        <w:rPr>
          <w:rFonts w:cs="Times New Roman"/>
          <w:sz w:val="28"/>
          <w:szCs w:val="28"/>
        </w:rPr>
      </w:pP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0E5EC0D" wp14:editId="3F9DADCD">
                <wp:simplePos x="0" y="0"/>
                <wp:positionH relativeFrom="margin">
                  <wp:posOffset>3741420</wp:posOffset>
                </wp:positionH>
                <wp:positionV relativeFrom="paragraph">
                  <wp:posOffset>169545</wp:posOffset>
                </wp:positionV>
                <wp:extent cx="365760" cy="236220"/>
                <wp:effectExtent l="0" t="0" r="0" b="0"/>
                <wp:wrapNone/>
                <wp:docPr id="160299580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4C6FAC" w14:textId="77777777" w:rsidR="00086171" w:rsidRPr="00754395" w:rsidRDefault="00086171" w:rsidP="00D626C2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5EC0D" id="Надпись 34" o:spid="_x0000_s1029" type="#_x0000_t202" style="position:absolute;left:0;text-align:left;margin-left:294.6pt;margin-top:13.35pt;width:28.8pt;height:18.6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" fillcolor="window" stroked="f" strokeweight=".5pt">
                <v:textbox>
                  <w:txbxContent>
                    <w:p w14:paraId="774C6FAC" w14:textId="77777777" w:rsidR="00086171" w:rsidRPr="00754395" w:rsidRDefault="00086171" w:rsidP="00D626C2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>Да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216DB6" wp14:editId="607AA998">
                <wp:simplePos x="0" y="0"/>
                <wp:positionH relativeFrom="margin">
                  <wp:posOffset>1352550</wp:posOffset>
                </wp:positionH>
                <wp:positionV relativeFrom="paragraph">
                  <wp:posOffset>175895</wp:posOffset>
                </wp:positionV>
                <wp:extent cx="464820" cy="228600"/>
                <wp:effectExtent l="0" t="0" r="0" b="0"/>
                <wp:wrapNone/>
                <wp:docPr id="1371511959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CE3B2D" w14:textId="77777777" w:rsidR="00086171" w:rsidRPr="00754395" w:rsidRDefault="00086171" w:rsidP="00D626C2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754395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16DB6" id="_x0000_s1030" type="#_x0000_t202" style="position:absolute;left:0;text-align:left;margin-left:106.5pt;margin-top:13.85pt;width:36.6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" fillcolor="white [3201]" stroked="f" strokeweight=".5pt">
                <v:textbox>
                  <w:txbxContent>
                    <w:p w14:paraId="21CE3B2D" w14:textId="77777777" w:rsidR="00086171" w:rsidRPr="00754395" w:rsidRDefault="00086171" w:rsidP="00D626C2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754395">
                        <w:rPr>
                          <w:rFonts w:cs="Times New Roman"/>
                          <w:sz w:val="18"/>
                          <w:szCs w:val="18"/>
                        </w:rPr>
                        <w:t>Нет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C91B30" wp14:editId="2A24DAA7">
                <wp:simplePos x="0" y="0"/>
                <wp:positionH relativeFrom="margin">
                  <wp:posOffset>-554355</wp:posOffset>
                </wp:positionH>
                <wp:positionV relativeFrom="paragraph">
                  <wp:posOffset>213995</wp:posOffset>
                </wp:positionV>
                <wp:extent cx="1760220" cy="495300"/>
                <wp:effectExtent l="0" t="0" r="11430" b="19050"/>
                <wp:wrapNone/>
                <wp:docPr id="157545508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E26BCD" w14:textId="77777777" w:rsidR="00086171" w:rsidRPr="00754395" w:rsidRDefault="00086171" w:rsidP="00D626C2">
                            <w:pP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754395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Продолжение диагностического поиска в рамках других заболеваний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91B30" id="Надпись 16" o:spid="_x0000_s1031" type="#_x0000_t202" style="position:absolute;left:0;text-align:left;margin-left:-43.65pt;margin-top:16.85pt;width:138.6pt;height:39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" fillcolor="window" strokeweight=".5pt">
                <v:textbox>
                  <w:txbxContent>
                    <w:p w14:paraId="25E26BCD" w14:textId="77777777" w:rsidR="00086171" w:rsidRPr="00754395" w:rsidRDefault="00086171" w:rsidP="00D626C2">
                      <w:pP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754395">
                        <w:rPr>
                          <w:rFonts w:cs="Times New Roman"/>
                          <w:sz w:val="18"/>
                          <w:szCs w:val="18"/>
                        </w:rPr>
                        <w:t>Продолжение диагностического поиска в рамках других заболеваний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E506D1" wp14:editId="07436B14">
                <wp:simplePos x="0" y="0"/>
                <wp:positionH relativeFrom="page">
                  <wp:align>center</wp:align>
                </wp:positionH>
                <wp:positionV relativeFrom="paragraph">
                  <wp:posOffset>27305</wp:posOffset>
                </wp:positionV>
                <wp:extent cx="1786890" cy="811530"/>
                <wp:effectExtent l="19050" t="19050" r="22860" b="45720"/>
                <wp:wrapNone/>
                <wp:docPr id="3" name="Блок-схема: решение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B4EC10-7FF7-D15E-ABD9-85C2059D3F2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6890" cy="811530"/>
                        </a:xfrm>
                        <a:prstGeom prst="flowChartDecision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F14EB1" w14:textId="77777777" w:rsidR="00086171" w:rsidRPr="008962AD" w:rsidRDefault="00086171" w:rsidP="00D626C2">
                            <w:pPr>
                              <w:kinsoku w:val="0"/>
                              <w:overflowPunct w:val="0"/>
                              <w:jc w:val="center"/>
                              <w:textAlignment w:val="baseline"/>
                              <w:rPr>
                                <w:rFonts w:cs="Times New Roman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8962AD">
                              <w:rPr>
                                <w:rFonts w:cs="Times New Roman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Диагноз подтвержден?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E506D1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5" o:spid="_x0000_s1032" type="#_x0000_t110" style="position:absolute;left:0;text-align:left;margin-left:0;margin-top:2.15pt;width:140.7pt;height:63.9pt;z-index:2516643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" fillcolor="white [3201]" strokecolor="black [3213]">
                <v:textbox>
                  <w:txbxContent>
                    <w:p w14:paraId="29F14EB1" w14:textId="77777777" w:rsidR="00086171" w:rsidRPr="008962AD" w:rsidRDefault="00086171" w:rsidP="00D626C2">
                      <w:pPr>
                        <w:kinsoku w:val="0"/>
                        <w:overflowPunct w:val="0"/>
                        <w:jc w:val="center"/>
                        <w:textAlignment w:val="baseline"/>
                        <w:rPr>
                          <w:rFonts w:cs="Times New Roman"/>
                          <w:color w:val="000000" w:themeColor="dark1"/>
                          <w:kern w:val="24"/>
                          <w:sz w:val="18"/>
                          <w:szCs w:val="18"/>
                        </w:rPr>
                      </w:pPr>
                      <w:r w:rsidRPr="008962AD">
                        <w:rPr>
                          <w:rFonts w:cs="Times New Roman"/>
                          <w:color w:val="000000" w:themeColor="dark1"/>
                          <w:kern w:val="24"/>
                          <w:sz w:val="18"/>
                          <w:szCs w:val="18"/>
                        </w:rPr>
                        <w:t>Диагноз подтвержден?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6C594C" w14:textId="77777777" w:rsidR="00D626C2" w:rsidRPr="00271487" w:rsidRDefault="00D626C2" w:rsidP="00271487">
      <w:pPr>
        <w:pStyle w:val="afd"/>
        <w:numPr>
          <w:ilvl w:val="0"/>
          <w:numId w:val="4"/>
        </w:numPr>
        <w:spacing w:line="276" w:lineRule="auto"/>
        <w:jc w:val="center"/>
        <w:rPr>
          <w:rFonts w:cs="Times New Roman"/>
          <w:sz w:val="28"/>
          <w:szCs w:val="28"/>
        </w:rPr>
      </w:pP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6F8800" wp14:editId="11C14883">
                <wp:simplePos x="0" y="0"/>
                <wp:positionH relativeFrom="column">
                  <wp:posOffset>1236345</wp:posOffset>
                </wp:positionH>
                <wp:positionV relativeFrom="paragraph">
                  <wp:posOffset>165735</wp:posOffset>
                </wp:positionV>
                <wp:extent cx="586740" cy="7620"/>
                <wp:effectExtent l="38100" t="76200" r="0" b="87630"/>
                <wp:wrapNone/>
                <wp:docPr id="1890059958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6740" cy="76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0A527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1" o:spid="_x0000_s1026" type="#_x0000_t32" style="position:absolute;margin-left:97.35pt;margin-top:13.05pt;width:46.2pt;height:.6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" strokecolor="black [3213]" strokeweight=".5pt">
                <v:stroke endarrow="block" joinstyle="miter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077B45" wp14:editId="1D10C9F4">
                <wp:simplePos x="0" y="0"/>
                <wp:positionH relativeFrom="column">
                  <wp:posOffset>3522345</wp:posOffset>
                </wp:positionH>
                <wp:positionV relativeFrom="paragraph">
                  <wp:posOffset>158115</wp:posOffset>
                </wp:positionV>
                <wp:extent cx="640080" cy="601980"/>
                <wp:effectExtent l="0" t="0" r="83820" b="64770"/>
                <wp:wrapNone/>
                <wp:docPr id="518001565" name="Соединитель: усту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" cy="601980"/>
                        </a:xfrm>
                        <a:prstGeom prst="bentConnector3">
                          <a:avLst>
                            <a:gd name="adj1" fmla="val 101029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3526BFA" id="Соединитель: уступ 20" o:spid="_x0000_s1026" type="#_x0000_t34" style="position:absolute;margin-left:277.35pt;margin-top:12.45pt;width:50.4pt;height:47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" adj="21822" strokecolor="black [3213]" strokeweight=".5pt">
                <v:stroke endarrow="block"/>
              </v:shape>
            </w:pict>
          </mc:Fallback>
        </mc:AlternateContent>
      </w:r>
    </w:p>
    <w:p w14:paraId="71AAAD6B" w14:textId="77777777" w:rsidR="00D626C2" w:rsidRPr="00271487" w:rsidRDefault="00D626C2" w:rsidP="00271487">
      <w:pPr>
        <w:pStyle w:val="afd"/>
        <w:numPr>
          <w:ilvl w:val="0"/>
          <w:numId w:val="4"/>
        </w:numPr>
        <w:spacing w:line="276" w:lineRule="auto"/>
        <w:rPr>
          <w:rFonts w:cs="Times New Roman"/>
          <w:sz w:val="28"/>
          <w:szCs w:val="28"/>
        </w:rPr>
      </w:pPr>
    </w:p>
    <w:p w14:paraId="3BCBE8E4" w14:textId="77777777" w:rsidR="00D626C2" w:rsidRPr="00271487" w:rsidRDefault="00D626C2" w:rsidP="00271487">
      <w:pPr>
        <w:pStyle w:val="afd"/>
        <w:spacing w:line="276" w:lineRule="auto"/>
        <w:ind w:firstLine="0"/>
        <w:rPr>
          <w:rFonts w:cs="Times New Roman"/>
          <w:sz w:val="28"/>
          <w:szCs w:val="28"/>
        </w:rPr>
      </w:pP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205ED9" wp14:editId="7CE37010">
                <wp:simplePos x="0" y="0"/>
                <wp:positionH relativeFrom="column">
                  <wp:posOffset>3145155</wp:posOffset>
                </wp:positionH>
                <wp:positionV relativeFrom="paragraph">
                  <wp:posOffset>195580</wp:posOffset>
                </wp:positionV>
                <wp:extent cx="2068830" cy="994410"/>
                <wp:effectExtent l="19050" t="19050" r="26670" b="34290"/>
                <wp:wrapNone/>
                <wp:docPr id="678255856" name="Блок-схема: решени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8830" cy="994410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B88247" w14:textId="77777777" w:rsidR="00086171" w:rsidRPr="00CA01DA" w:rsidRDefault="00086171" w:rsidP="00D626C2">
                            <w:pPr>
                              <w:kinsoku w:val="0"/>
                              <w:overflowPunct w:val="0"/>
                              <w:jc w:val="center"/>
                              <w:textAlignment w:val="baseline"/>
                              <w:rPr>
                                <w:rFonts w:cs="Times New Roman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CA01DA">
                              <w:rPr>
                                <w:rFonts w:cs="Times New Roman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Поражение легкой степени тяжести</w:t>
                            </w:r>
                            <w:r>
                              <w:rPr>
                                <w:rFonts w:cs="Times New Roman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05ED9" id="_x0000_s1033" type="#_x0000_t110" style="position:absolute;left:0;text-align:left;margin-left:247.65pt;margin-top:15.4pt;width:162.9pt;height:78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" fillcolor="window" strokecolor="windowText">
                <v:textbox>
                  <w:txbxContent>
                    <w:p w14:paraId="13B88247" w14:textId="77777777" w:rsidR="00086171" w:rsidRPr="00CA01DA" w:rsidRDefault="00086171" w:rsidP="00D626C2">
                      <w:pPr>
                        <w:kinsoku w:val="0"/>
                        <w:overflowPunct w:val="0"/>
                        <w:jc w:val="center"/>
                        <w:textAlignment w:val="baseline"/>
                        <w:rPr>
                          <w:rFonts w:cs="Times New Roman"/>
                          <w:color w:val="000000" w:themeColor="dark1"/>
                          <w:kern w:val="24"/>
                          <w:sz w:val="18"/>
                          <w:szCs w:val="18"/>
                        </w:rPr>
                      </w:pPr>
                      <w:r w:rsidRPr="00CA01DA">
                        <w:rPr>
                          <w:rFonts w:cs="Times New Roman"/>
                          <w:color w:val="000000" w:themeColor="dark1"/>
                          <w:kern w:val="24"/>
                          <w:sz w:val="18"/>
                          <w:szCs w:val="18"/>
                        </w:rPr>
                        <w:t>Поражение легкой степени тяжести</w:t>
                      </w:r>
                      <w:r>
                        <w:rPr>
                          <w:rFonts w:cs="Times New Roman"/>
                          <w:color w:val="000000" w:themeColor="dark1"/>
                          <w:kern w:val="24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14:paraId="18B258F5" w14:textId="77777777" w:rsidR="00D626C2" w:rsidRPr="00271487" w:rsidRDefault="00D626C2" w:rsidP="00271487">
      <w:pPr>
        <w:pStyle w:val="afd"/>
        <w:spacing w:line="276" w:lineRule="auto"/>
        <w:ind w:firstLine="0"/>
        <w:rPr>
          <w:rFonts w:cs="Times New Roman"/>
          <w:sz w:val="28"/>
          <w:szCs w:val="28"/>
        </w:rPr>
      </w:pP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4F0FB9" wp14:editId="401AF410">
                <wp:simplePos x="0" y="0"/>
                <wp:positionH relativeFrom="margin">
                  <wp:posOffset>2756535</wp:posOffset>
                </wp:positionH>
                <wp:positionV relativeFrom="paragraph">
                  <wp:posOffset>220345</wp:posOffset>
                </wp:positionV>
                <wp:extent cx="365760" cy="236220"/>
                <wp:effectExtent l="0" t="0" r="0" b="0"/>
                <wp:wrapNone/>
                <wp:docPr id="92718508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2EA2EF" w14:textId="77777777" w:rsidR="00086171" w:rsidRPr="00754395" w:rsidRDefault="00086171" w:rsidP="00D626C2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F0FB9" id="_x0000_s1034" type="#_x0000_t202" style="position:absolute;left:0;text-align:left;margin-left:217.05pt;margin-top:17.35pt;width:28.8pt;height:18.6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" fillcolor="window" stroked="f" strokeweight=".5pt">
                <v:textbox>
                  <w:txbxContent>
                    <w:p w14:paraId="1A2EA2EF" w14:textId="77777777" w:rsidR="00086171" w:rsidRPr="00754395" w:rsidRDefault="00086171" w:rsidP="00D626C2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>Да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11EB11" wp14:editId="7B73E289">
                <wp:simplePos x="0" y="0"/>
                <wp:positionH relativeFrom="margin">
                  <wp:posOffset>5252085</wp:posOffset>
                </wp:positionH>
                <wp:positionV relativeFrom="paragraph">
                  <wp:posOffset>256540</wp:posOffset>
                </wp:positionV>
                <wp:extent cx="388620" cy="243840"/>
                <wp:effectExtent l="0" t="0" r="0" b="3810"/>
                <wp:wrapNone/>
                <wp:docPr id="207915221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243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370545" w14:textId="77777777" w:rsidR="00086171" w:rsidRPr="00754395" w:rsidRDefault="00086171" w:rsidP="00D626C2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754395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1EB11" id="_x0000_s1035" type="#_x0000_t202" style="position:absolute;left:0;text-align:left;margin-left:413.55pt;margin-top:20.2pt;width:30.6pt;height:19.2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" fillcolor="window" stroked="f" strokeweight=".5pt">
                <v:textbox>
                  <w:txbxContent>
                    <w:p w14:paraId="09370545" w14:textId="77777777" w:rsidR="00086171" w:rsidRPr="00754395" w:rsidRDefault="00086171" w:rsidP="00D626C2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754395">
                        <w:rPr>
                          <w:rFonts w:cs="Times New Roman"/>
                          <w:sz w:val="18"/>
                          <w:szCs w:val="18"/>
                        </w:rPr>
                        <w:t>Нет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0B7896" w14:textId="77777777" w:rsidR="00D626C2" w:rsidRPr="00271487" w:rsidRDefault="00D626C2" w:rsidP="00271487">
      <w:pPr>
        <w:pStyle w:val="afd"/>
        <w:spacing w:line="276" w:lineRule="auto"/>
        <w:ind w:firstLine="0"/>
        <w:rPr>
          <w:rFonts w:cs="Times New Roman"/>
          <w:sz w:val="28"/>
          <w:szCs w:val="28"/>
        </w:rPr>
      </w:pP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C6892C" wp14:editId="068929F1">
                <wp:simplePos x="0" y="0"/>
                <wp:positionH relativeFrom="page">
                  <wp:posOffset>3832860</wp:posOffset>
                </wp:positionH>
                <wp:positionV relativeFrom="paragraph">
                  <wp:posOffset>207645</wp:posOffset>
                </wp:positionV>
                <wp:extent cx="510540" cy="510540"/>
                <wp:effectExtent l="76200" t="0" r="22860" b="60960"/>
                <wp:wrapNone/>
                <wp:docPr id="25528526" name="Соединитель: усту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0540" cy="510540"/>
                        </a:xfrm>
                        <a:prstGeom prst="bentConnector3">
                          <a:avLst>
                            <a:gd name="adj1" fmla="val 100915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2651B3" id="Соединитель: уступ 27" o:spid="_x0000_s1026" type="#_x0000_t34" style="position:absolute;margin-left:301.8pt;margin-top:16.35pt;width:40.2pt;height:40.2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" adj="21798" strokecolor="windowText" strokeweight=".5pt">
                <v:stroke endarrow="block"/>
                <w10:wrap anchorx="page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1AA491" wp14:editId="34283A59">
                <wp:simplePos x="0" y="0"/>
                <wp:positionH relativeFrom="column">
                  <wp:posOffset>5053965</wp:posOffset>
                </wp:positionH>
                <wp:positionV relativeFrom="paragraph">
                  <wp:posOffset>253365</wp:posOffset>
                </wp:positionV>
                <wp:extent cx="487680" cy="502920"/>
                <wp:effectExtent l="0" t="0" r="83820" b="49530"/>
                <wp:wrapNone/>
                <wp:docPr id="2145738616" name="Соединитель: усту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680" cy="502920"/>
                        </a:xfrm>
                        <a:prstGeom prst="bentConnector3">
                          <a:avLst>
                            <a:gd name="adj1" fmla="val 100214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07D7D35" id="Соединитель: уступ 29" o:spid="_x0000_s1026" type="#_x0000_t34" style="position:absolute;margin-left:397.95pt;margin-top:19.95pt;width:38.4pt;height:3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" adj="21646" strokecolor="black [3213]" strokeweight=".5pt">
                <v:stroke endarrow="block"/>
              </v:shape>
            </w:pict>
          </mc:Fallback>
        </mc:AlternateContent>
      </w:r>
    </w:p>
    <w:p w14:paraId="0C1DD435" w14:textId="77777777" w:rsidR="00D626C2" w:rsidRPr="00271487" w:rsidRDefault="00D626C2" w:rsidP="00271487">
      <w:pPr>
        <w:pStyle w:val="afd"/>
        <w:tabs>
          <w:tab w:val="left" w:pos="2904"/>
        </w:tabs>
        <w:spacing w:line="276" w:lineRule="auto"/>
        <w:ind w:firstLine="0"/>
        <w:rPr>
          <w:rFonts w:cs="Times New Roman"/>
          <w:sz w:val="28"/>
          <w:szCs w:val="28"/>
        </w:rPr>
      </w:pP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5342D9" wp14:editId="4338427E">
                <wp:simplePos x="0" y="0"/>
                <wp:positionH relativeFrom="margin">
                  <wp:posOffset>2085096</wp:posOffset>
                </wp:positionH>
                <wp:positionV relativeFrom="paragraph">
                  <wp:posOffset>1462014</wp:posOffset>
                </wp:positionV>
                <wp:extent cx="458958" cy="253219"/>
                <wp:effectExtent l="0" t="0" r="0" b="1270"/>
                <wp:wrapNone/>
                <wp:docPr id="1658780841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958" cy="2532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DA756C" w14:textId="77777777" w:rsidR="00086171" w:rsidRPr="00754395" w:rsidRDefault="00086171" w:rsidP="00D626C2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342D9" id="_x0000_s1036" type="#_x0000_t202" style="position:absolute;left:0;text-align:left;margin-left:164.2pt;margin-top:115.1pt;width:36.15pt;height:19.9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" fillcolor="window" stroked="f" strokeweight=".5pt">
                <v:textbox>
                  <w:txbxContent>
                    <w:p w14:paraId="73DA756C" w14:textId="77777777" w:rsidR="00086171" w:rsidRPr="00754395" w:rsidRDefault="00086171" w:rsidP="00D626C2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>Да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05BB66F" wp14:editId="3972B849">
                <wp:simplePos x="0" y="0"/>
                <wp:positionH relativeFrom="column">
                  <wp:posOffset>5198745</wp:posOffset>
                </wp:positionH>
                <wp:positionV relativeFrom="paragraph">
                  <wp:posOffset>1270635</wp:posOffset>
                </wp:positionV>
                <wp:extent cx="22860" cy="548640"/>
                <wp:effectExtent l="57150" t="0" r="53340" b="60960"/>
                <wp:wrapNone/>
                <wp:docPr id="12983047" name="Соединитель: усту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548640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5E2C37B" id="Соединитель: уступ 48" o:spid="_x0000_s1026" type="#_x0000_t34" style="position:absolute;margin-left:409.35pt;margin-top:100.05pt;width:1.8pt;height:43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" strokecolor="black [3213]" strokeweight=".5pt">
                <v:stroke endarrow="block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149AF2" wp14:editId="0E88E1E6">
                <wp:simplePos x="0" y="0"/>
                <wp:positionH relativeFrom="margin">
                  <wp:posOffset>4375785</wp:posOffset>
                </wp:positionH>
                <wp:positionV relativeFrom="paragraph">
                  <wp:posOffset>478155</wp:posOffset>
                </wp:positionV>
                <wp:extent cx="1638300" cy="792480"/>
                <wp:effectExtent l="0" t="0" r="19050" b="26670"/>
                <wp:wrapNone/>
                <wp:docPr id="1046998393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792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C37CFC" w14:textId="77777777" w:rsidR="00086171" w:rsidRPr="00CA01DA" w:rsidRDefault="00086171" w:rsidP="00D626C2">
                            <w:pP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Наружная терапия средства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ми</w:t>
                            </w: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дерматокосметики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+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топический </w:t>
                            </w:r>
                            <w:proofErr w:type="spellStart"/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бримонидина</w:t>
                            </w:r>
                            <w:proofErr w:type="spellEnd"/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тартрат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49AF2" id="_x0000_s1037" type="#_x0000_t202" style="position:absolute;left:0;text-align:left;margin-left:344.55pt;margin-top:37.65pt;width:129pt;height:62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" fillcolor="window" strokeweight=".5pt">
                <v:textbox>
                  <w:txbxContent>
                    <w:p w14:paraId="54C37CFC" w14:textId="77777777" w:rsidR="00086171" w:rsidRPr="00CA01DA" w:rsidRDefault="00086171" w:rsidP="00D626C2">
                      <w:pP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Наружная терапия средства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>ми</w:t>
                      </w: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дерматокосметики</w:t>
                      </w:r>
                      <w:proofErr w:type="spellEnd"/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+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 xml:space="preserve">топический </w:t>
                      </w:r>
                      <w:proofErr w:type="spellStart"/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бримонидина</w:t>
                      </w:r>
                      <w:proofErr w:type="spellEnd"/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 xml:space="preserve"> тартрат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44EFFEF" wp14:editId="55BD4ED3">
                <wp:simplePos x="0" y="0"/>
                <wp:positionH relativeFrom="rightMargin">
                  <wp:posOffset>-1912620</wp:posOffset>
                </wp:positionH>
                <wp:positionV relativeFrom="paragraph">
                  <wp:posOffset>1866900</wp:posOffset>
                </wp:positionV>
                <wp:extent cx="388620" cy="243840"/>
                <wp:effectExtent l="0" t="0" r="0" b="3810"/>
                <wp:wrapNone/>
                <wp:docPr id="271208086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243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D22CC4" w14:textId="77777777" w:rsidR="00086171" w:rsidRPr="00754395" w:rsidRDefault="00086171" w:rsidP="00D626C2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754395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EFFEF" id="_x0000_s1038" type="#_x0000_t202" style="position:absolute;left:0;text-align:left;margin-left:-150.6pt;margin-top:147pt;width:30.6pt;height:19.2pt;z-index:2516940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" fillcolor="window" stroked="f" strokeweight=".5pt">
                <v:textbox>
                  <w:txbxContent>
                    <w:p w14:paraId="63D22CC4" w14:textId="77777777" w:rsidR="00086171" w:rsidRPr="00754395" w:rsidRDefault="00086171" w:rsidP="00D626C2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754395">
                        <w:rPr>
                          <w:rFonts w:cs="Times New Roman"/>
                          <w:sz w:val="18"/>
                          <w:szCs w:val="18"/>
                        </w:rPr>
                        <w:t>Нет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85D26C" wp14:editId="5AE6729E">
                <wp:simplePos x="0" y="0"/>
                <wp:positionH relativeFrom="column">
                  <wp:posOffset>3891915</wp:posOffset>
                </wp:positionH>
                <wp:positionV relativeFrom="paragraph">
                  <wp:posOffset>2101215</wp:posOffset>
                </wp:positionV>
                <wp:extent cx="613410" cy="0"/>
                <wp:effectExtent l="0" t="63500" r="0" b="76200"/>
                <wp:wrapNone/>
                <wp:docPr id="837273048" name="Соединитель: усту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" cy="0"/>
                        </a:xfrm>
                        <a:prstGeom prst="bentConnector3">
                          <a:avLst>
                            <a:gd name="adj1" fmla="val 77520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EF51C5" id="Соединитель: уступ 47" o:spid="_x0000_s1026" type="#_x0000_t34" style="position:absolute;margin-left:306.45pt;margin-top:165.45pt;width:48.3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" adj="16744" strokecolor="black [3213]" strokeweight=".5pt">
                <v:stroke endarrow="block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C7FB21" wp14:editId="73F9F1C2">
                <wp:simplePos x="0" y="0"/>
                <wp:positionH relativeFrom="margin">
                  <wp:posOffset>1503045</wp:posOffset>
                </wp:positionH>
                <wp:positionV relativeFrom="paragraph">
                  <wp:posOffset>2268855</wp:posOffset>
                </wp:positionV>
                <wp:extent cx="3802380" cy="464820"/>
                <wp:effectExtent l="38100" t="0" r="45720" b="87630"/>
                <wp:wrapNone/>
                <wp:docPr id="477216333" name="Соединитель: усту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2380" cy="464820"/>
                        </a:xfrm>
                        <a:prstGeom prst="bentConnector3">
                          <a:avLst>
                            <a:gd name="adj1" fmla="val -209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9DDC6C" id="Соединитель: уступ 22" o:spid="_x0000_s1026" type="#_x0000_t34" style="position:absolute;margin-left:118.35pt;margin-top:178.65pt;width:299.4pt;height:36.6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" adj="-45" strokecolor="windowText" strokeweight=".5pt">
                <v:stroke endarrow="block"/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6BC9856" wp14:editId="1C2CF4A2">
                <wp:simplePos x="0" y="0"/>
                <wp:positionH relativeFrom="margin">
                  <wp:posOffset>4511040</wp:posOffset>
                </wp:positionH>
                <wp:positionV relativeFrom="paragraph">
                  <wp:posOffset>1819275</wp:posOffset>
                </wp:positionV>
                <wp:extent cx="1592580" cy="403860"/>
                <wp:effectExtent l="0" t="0" r="26670" b="15240"/>
                <wp:wrapNone/>
                <wp:docPr id="1670568169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403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E89255" w14:textId="77777777" w:rsidR="00086171" w:rsidRPr="00CA01DA" w:rsidRDefault="00086171" w:rsidP="00D626C2">
                            <w:pP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Лазерные и световые технологии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C9856" id="_x0000_s1039" type="#_x0000_t202" style="position:absolute;left:0;text-align:left;margin-left:355.2pt;margin-top:143.25pt;width:125.4pt;height:31.8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" fillcolor="window" strokeweight=".5pt">
                <v:textbox>
                  <w:txbxContent>
                    <w:p w14:paraId="1CE89255" w14:textId="77777777" w:rsidR="00086171" w:rsidRPr="00CA01DA" w:rsidRDefault="00086171" w:rsidP="00D626C2">
                      <w:pP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>Лазерные и световые технологии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B1B915" wp14:editId="54160004">
                <wp:simplePos x="0" y="0"/>
                <wp:positionH relativeFrom="column">
                  <wp:posOffset>3065145</wp:posOffset>
                </wp:positionH>
                <wp:positionV relativeFrom="paragraph">
                  <wp:posOffset>1331595</wp:posOffset>
                </wp:positionV>
                <wp:extent cx="0" cy="198120"/>
                <wp:effectExtent l="76200" t="0" r="57150" b="49530"/>
                <wp:wrapNone/>
                <wp:docPr id="221130852" name="Соединитель: усту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DC88400" id="Соединитель: уступ 37" o:spid="_x0000_s1026" type="#_x0000_t34" style="position:absolute;margin-left:241.35pt;margin-top:104.85pt;width:0;height:15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" strokecolor="black [3213]" strokeweight=".5pt">
                <v:stroke endarrow="block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0B8BCB" wp14:editId="34FECBA1">
                <wp:simplePos x="0" y="0"/>
                <wp:positionH relativeFrom="margin">
                  <wp:posOffset>2249805</wp:posOffset>
                </wp:positionH>
                <wp:positionV relativeFrom="paragraph">
                  <wp:posOffset>478155</wp:posOffset>
                </wp:positionV>
                <wp:extent cx="1554480" cy="800100"/>
                <wp:effectExtent l="0" t="0" r="26670" b="19050"/>
                <wp:wrapNone/>
                <wp:docPr id="1491745818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48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8736C1" w14:textId="77777777" w:rsidR="00086171" w:rsidRPr="00CA01DA" w:rsidRDefault="00086171" w:rsidP="00D626C2">
                            <w:pP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Наружная терапия средства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ми</w:t>
                            </w: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дерматокосметики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+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топический </w:t>
                            </w:r>
                            <w:proofErr w:type="spellStart"/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бримонидина</w:t>
                            </w:r>
                            <w:proofErr w:type="spellEnd"/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тартрат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B8BCB" id="_x0000_s1040" type="#_x0000_t202" style="position:absolute;left:0;text-align:left;margin-left:177.15pt;margin-top:37.65pt;width:122.4pt;height:6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" fillcolor="white [3201]" strokeweight=".5pt">
                <v:textbox>
                  <w:txbxContent>
                    <w:p w14:paraId="128736C1" w14:textId="77777777" w:rsidR="00086171" w:rsidRPr="00CA01DA" w:rsidRDefault="00086171" w:rsidP="00D626C2">
                      <w:pP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Наружная терапия средства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>ми</w:t>
                      </w: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дерматокосметики</w:t>
                      </w:r>
                      <w:proofErr w:type="spellEnd"/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+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 xml:space="preserve">топический </w:t>
                      </w:r>
                      <w:proofErr w:type="spellStart"/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бримонидина</w:t>
                      </w:r>
                      <w:proofErr w:type="spellEnd"/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 xml:space="preserve"> тартрат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D6B415" wp14:editId="20C7663E">
                <wp:simplePos x="0" y="0"/>
                <wp:positionH relativeFrom="column">
                  <wp:posOffset>-310515</wp:posOffset>
                </wp:positionH>
                <wp:positionV relativeFrom="paragraph">
                  <wp:posOffset>4101465</wp:posOffset>
                </wp:positionV>
                <wp:extent cx="1695450" cy="1009650"/>
                <wp:effectExtent l="19050" t="19050" r="38100" b="38100"/>
                <wp:wrapNone/>
                <wp:docPr id="141082976" name="Блок-схема: решени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009650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A9F29A" w14:textId="77777777" w:rsidR="00086171" w:rsidRPr="00CA01DA" w:rsidRDefault="00086171" w:rsidP="00D626C2">
                            <w:pPr>
                              <w:kinsoku w:val="0"/>
                              <w:overflowPunct w:val="0"/>
                              <w:jc w:val="center"/>
                              <w:textAlignment w:val="baseline"/>
                              <w:rPr>
                                <w:rFonts w:cs="Times New Roman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Есть признаки обострения?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6B415" id="_x0000_s1041" type="#_x0000_t110" style="position:absolute;left:0;text-align:left;margin-left:-24.45pt;margin-top:322.95pt;width:133.5pt;height:7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" fillcolor="window" strokecolor="windowText">
                <v:textbox>
                  <w:txbxContent>
                    <w:p w14:paraId="50A9F29A" w14:textId="77777777" w:rsidR="00086171" w:rsidRPr="00CA01DA" w:rsidRDefault="00086171" w:rsidP="00D626C2">
                      <w:pPr>
                        <w:kinsoku w:val="0"/>
                        <w:overflowPunct w:val="0"/>
                        <w:jc w:val="center"/>
                        <w:textAlignment w:val="baseline"/>
                        <w:rPr>
                          <w:rFonts w:cs="Times New Roman"/>
                          <w:color w:val="000000" w:themeColor="dark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color w:val="000000" w:themeColor="dark1"/>
                          <w:kern w:val="24"/>
                          <w:sz w:val="18"/>
                          <w:szCs w:val="18"/>
                        </w:rPr>
                        <w:t>Есть признаки обострения?</w:t>
                      </w:r>
                    </w:p>
                  </w:txbxContent>
                </v:textbox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CAA1F7C" wp14:editId="45868C0C">
                <wp:simplePos x="0" y="0"/>
                <wp:positionH relativeFrom="margin">
                  <wp:posOffset>-607695</wp:posOffset>
                </wp:positionH>
                <wp:positionV relativeFrom="paragraph">
                  <wp:posOffset>4333875</wp:posOffset>
                </wp:positionV>
                <wp:extent cx="365760" cy="236220"/>
                <wp:effectExtent l="0" t="0" r="0" b="0"/>
                <wp:wrapNone/>
                <wp:docPr id="2054118663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CF058B" w14:textId="77777777" w:rsidR="00086171" w:rsidRPr="00754395" w:rsidRDefault="00086171" w:rsidP="00D626C2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A1F7C" id="_x0000_s1042" type="#_x0000_t202" style="position:absolute;left:0;text-align:left;margin-left:-47.85pt;margin-top:341.25pt;width:28.8pt;height:18.6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" fillcolor="window" stroked="f" strokeweight=".5pt">
                <v:textbox>
                  <w:txbxContent>
                    <w:p w14:paraId="2ACF058B" w14:textId="77777777" w:rsidR="00086171" w:rsidRPr="00754395" w:rsidRDefault="00086171" w:rsidP="00D626C2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>Да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B78472" wp14:editId="7C60EC51">
                <wp:simplePos x="0" y="0"/>
                <wp:positionH relativeFrom="margin">
                  <wp:posOffset>1348740</wp:posOffset>
                </wp:positionH>
                <wp:positionV relativeFrom="paragraph">
                  <wp:posOffset>4305300</wp:posOffset>
                </wp:positionV>
                <wp:extent cx="388620" cy="243840"/>
                <wp:effectExtent l="0" t="0" r="0" b="3810"/>
                <wp:wrapNone/>
                <wp:docPr id="883014058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243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5DE658" w14:textId="77777777" w:rsidR="00086171" w:rsidRPr="00754395" w:rsidRDefault="00086171" w:rsidP="00D626C2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754395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78472" id="_x0000_s1043" type="#_x0000_t202" style="position:absolute;left:0;text-align:left;margin-left:106.2pt;margin-top:339pt;width:30.6pt;height:19.2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" fillcolor="window" stroked="f" strokeweight=".5pt">
                <v:textbox>
                  <w:txbxContent>
                    <w:p w14:paraId="205DE658" w14:textId="77777777" w:rsidR="00086171" w:rsidRPr="00754395" w:rsidRDefault="00086171" w:rsidP="00D626C2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754395">
                        <w:rPr>
                          <w:rFonts w:cs="Times New Roman"/>
                          <w:sz w:val="18"/>
                          <w:szCs w:val="18"/>
                        </w:rPr>
                        <w:t>Нет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56D6A3" wp14:editId="777504C0">
                <wp:simplePos x="0" y="0"/>
                <wp:positionH relativeFrom="column">
                  <wp:posOffset>1198245</wp:posOffset>
                </wp:positionH>
                <wp:positionV relativeFrom="paragraph">
                  <wp:posOffset>3472815</wp:posOffset>
                </wp:positionV>
                <wp:extent cx="167640" cy="1120140"/>
                <wp:effectExtent l="38100" t="76200" r="441960" b="22860"/>
                <wp:wrapNone/>
                <wp:docPr id="2053189364" name="Соединитель: усту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7640" cy="1120140"/>
                        </a:xfrm>
                        <a:prstGeom prst="bentConnector3">
                          <a:avLst>
                            <a:gd name="adj1" fmla="val -243333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DF5E634" id="Соединитель: уступ 36" o:spid="_x0000_s1026" type="#_x0000_t34" style="position:absolute;margin-left:94.35pt;margin-top:273.45pt;width:13.2pt;height:88.2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" adj="-52560" strokecolor="black [3213]" strokeweight=".5pt">
                <v:stroke endarrow="block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443C46" wp14:editId="57C93374">
                <wp:simplePos x="0" y="0"/>
                <wp:positionH relativeFrom="column">
                  <wp:posOffset>977265</wp:posOffset>
                </wp:positionH>
                <wp:positionV relativeFrom="paragraph">
                  <wp:posOffset>1811655</wp:posOffset>
                </wp:positionV>
                <wp:extent cx="1706880" cy="312420"/>
                <wp:effectExtent l="76200" t="0" r="26670" b="49530"/>
                <wp:wrapNone/>
                <wp:docPr id="1081950488" name="Соединитель: усту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6880" cy="312420"/>
                        </a:xfrm>
                        <a:prstGeom prst="bentConnector3">
                          <a:avLst>
                            <a:gd name="adj1" fmla="val 100234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1B41B5" id="Соединитель: уступ 28" o:spid="_x0000_s1026" type="#_x0000_t34" style="position:absolute;margin-left:76.95pt;margin-top:142.65pt;width:134.4pt;height:24.6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" adj="21651" strokecolor="black [3213]" strokeweight=".5pt">
                <v:stroke endarrow="block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C7C3CD" wp14:editId="76AF876E">
                <wp:simplePos x="0" y="0"/>
                <wp:positionH relativeFrom="column">
                  <wp:posOffset>504825</wp:posOffset>
                </wp:positionH>
                <wp:positionV relativeFrom="paragraph">
                  <wp:posOffset>3754755</wp:posOffset>
                </wp:positionV>
                <wp:extent cx="15240" cy="304800"/>
                <wp:effectExtent l="57150" t="0" r="60960" b="57150"/>
                <wp:wrapNone/>
                <wp:docPr id="520625973" name="Соединитель: усту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304800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E59BCD" id="Соединитель: уступ 26" o:spid="_x0000_s1026" type="#_x0000_t34" style="position:absolute;margin-left:39.75pt;margin-top:295.65pt;width:1.2pt;height:2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" strokecolor="black [3213]" strokeweight=".5pt">
                <v:stroke endarrow="block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EB7FBF" wp14:editId="539094BB">
                <wp:simplePos x="0" y="0"/>
                <wp:positionH relativeFrom="column">
                  <wp:posOffset>504825</wp:posOffset>
                </wp:positionH>
                <wp:positionV relativeFrom="paragraph">
                  <wp:posOffset>2992755</wp:posOffset>
                </wp:positionV>
                <wp:extent cx="15240" cy="304800"/>
                <wp:effectExtent l="38100" t="0" r="60960" b="57150"/>
                <wp:wrapNone/>
                <wp:docPr id="2005242676" name="Соединитель: усту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304800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80B0889" id="Соединитель: уступ 25" o:spid="_x0000_s1026" type="#_x0000_t34" style="position:absolute;margin-left:39.75pt;margin-top:235.65pt;width:1.2pt;height:24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" strokecolor="black [3213]" strokeweight=".5pt">
                <v:stroke endarrow="block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A6BBAC" wp14:editId="537AAB59">
                <wp:simplePos x="0" y="0"/>
                <wp:positionH relativeFrom="margin">
                  <wp:posOffset>-158115</wp:posOffset>
                </wp:positionH>
                <wp:positionV relativeFrom="paragraph">
                  <wp:posOffset>3312795</wp:posOffset>
                </wp:positionV>
                <wp:extent cx="1356360" cy="403860"/>
                <wp:effectExtent l="0" t="0" r="15240" b="15240"/>
                <wp:wrapNone/>
                <wp:docPr id="889653509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360" cy="403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C6F7D" w14:textId="77777777" w:rsidR="00086171" w:rsidRPr="00CA01DA" w:rsidRDefault="00086171" w:rsidP="00D626C2">
                            <w:pP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Наблюдение врача- дерматолога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6BBAC" id="_x0000_s1044" type="#_x0000_t202" style="position:absolute;left:0;text-align:left;margin-left:-12.45pt;margin-top:260.85pt;width:106.8pt;height:31.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" fillcolor="window" strokeweight=".5pt">
                <v:textbox>
                  <w:txbxContent>
                    <w:p w14:paraId="24EC6F7D" w14:textId="77777777" w:rsidR="00086171" w:rsidRPr="00CA01DA" w:rsidRDefault="00086171" w:rsidP="00D626C2">
                      <w:pP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>Наблюдение врача- дерматолога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0C4489" wp14:editId="05ADEF06">
                <wp:simplePos x="0" y="0"/>
                <wp:positionH relativeFrom="margin">
                  <wp:posOffset>-295275</wp:posOffset>
                </wp:positionH>
                <wp:positionV relativeFrom="paragraph">
                  <wp:posOffset>2185035</wp:posOffset>
                </wp:positionV>
                <wp:extent cx="1760220" cy="792480"/>
                <wp:effectExtent l="0" t="0" r="11430" b="26670"/>
                <wp:wrapNone/>
                <wp:docPr id="1950565964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792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E52C35" w14:textId="77777777" w:rsidR="00086171" w:rsidRPr="00CA01DA" w:rsidRDefault="00086171" w:rsidP="00D626C2">
                            <w:pP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Поддерживающая </w:t>
                            </w: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терапия 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средствами</w:t>
                            </w: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дерматокосметики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+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топический </w:t>
                            </w:r>
                            <w:proofErr w:type="spellStart"/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бримонидина</w:t>
                            </w:r>
                            <w:proofErr w:type="spellEnd"/>
                            <w:r w:rsidRPr="00CA01DA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тартрат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C4489" id="_x0000_s1045" type="#_x0000_t202" style="position:absolute;left:0;text-align:left;margin-left:-23.25pt;margin-top:172.05pt;width:138.6pt;height:62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" fillcolor="window" strokeweight=".5pt">
                <v:textbox>
                  <w:txbxContent>
                    <w:p w14:paraId="7FE52C35" w14:textId="77777777" w:rsidR="00086171" w:rsidRPr="00CA01DA" w:rsidRDefault="00086171" w:rsidP="00D626C2">
                      <w:pP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Поддерживающая </w:t>
                      </w: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 xml:space="preserve">терапия 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>средствами</w:t>
                      </w: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дерматокосметики</w:t>
                      </w:r>
                      <w:proofErr w:type="spellEnd"/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+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 xml:space="preserve">топический </w:t>
                      </w:r>
                      <w:proofErr w:type="spellStart"/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>бримонидина</w:t>
                      </w:r>
                      <w:proofErr w:type="spellEnd"/>
                      <w:r w:rsidRPr="00CA01DA">
                        <w:rPr>
                          <w:rFonts w:cs="Times New Roman"/>
                          <w:sz w:val="18"/>
                          <w:szCs w:val="18"/>
                        </w:rPr>
                        <w:t xml:space="preserve"> тартрат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1487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B775F1" wp14:editId="2534AAAB">
                <wp:simplePos x="0" y="0"/>
                <wp:positionH relativeFrom="column">
                  <wp:posOffset>2245995</wp:posOffset>
                </wp:positionH>
                <wp:positionV relativeFrom="paragraph">
                  <wp:posOffset>1567815</wp:posOffset>
                </wp:positionV>
                <wp:extent cx="1645920" cy="1009650"/>
                <wp:effectExtent l="19050" t="19050" r="30480" b="38100"/>
                <wp:wrapNone/>
                <wp:docPr id="1806523924" name="Блок-схема: решени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920" cy="1009650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EEAA37" w14:textId="77777777" w:rsidR="00086171" w:rsidRPr="00CA01DA" w:rsidRDefault="00086171" w:rsidP="00D626C2">
                            <w:pPr>
                              <w:kinsoku w:val="0"/>
                              <w:overflowPunct w:val="0"/>
                              <w:jc w:val="center"/>
                              <w:textAlignment w:val="baseline"/>
                              <w:rPr>
                                <w:rFonts w:cs="Times New Roman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Достигнут регресс высыпаний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775F1" id="_x0000_s1046" type="#_x0000_t110" style="position:absolute;left:0;text-align:left;margin-left:176.85pt;margin-top:123.45pt;width:129.6pt;height:7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" fillcolor="window" strokecolor="windowText">
                <v:textbox>
                  <w:txbxContent>
                    <w:p w14:paraId="7BEEAA37" w14:textId="77777777" w:rsidR="00086171" w:rsidRPr="00CA01DA" w:rsidRDefault="00086171" w:rsidP="00D626C2">
                      <w:pPr>
                        <w:kinsoku w:val="0"/>
                        <w:overflowPunct w:val="0"/>
                        <w:jc w:val="center"/>
                        <w:textAlignment w:val="baseline"/>
                        <w:rPr>
                          <w:rFonts w:cs="Times New Roman"/>
                          <w:color w:val="000000" w:themeColor="dark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color w:val="000000" w:themeColor="dark1"/>
                          <w:kern w:val="24"/>
                          <w:sz w:val="18"/>
                          <w:szCs w:val="18"/>
                        </w:rPr>
                        <w:t>Достигнут регресс высыпаний</w:t>
                      </w:r>
                    </w:p>
                  </w:txbxContent>
                </v:textbox>
              </v:shape>
            </w:pict>
          </mc:Fallback>
        </mc:AlternateContent>
      </w:r>
      <w:r w:rsidRPr="00271487">
        <w:rPr>
          <w:rFonts w:cs="Times New Roman"/>
          <w:sz w:val="28"/>
          <w:szCs w:val="28"/>
        </w:rPr>
        <w:tab/>
      </w:r>
    </w:p>
    <w:p w14:paraId="7C4913A4" w14:textId="57E5B0CD" w:rsidR="00E03D71" w:rsidRPr="00271487" w:rsidRDefault="00E03D71" w:rsidP="00271487">
      <w:pPr>
        <w:pStyle w:val="afd"/>
        <w:spacing w:line="276" w:lineRule="auto"/>
        <w:ind w:firstLine="0"/>
        <w:jc w:val="left"/>
        <w:rPr>
          <w:rFonts w:cs="Times New Roman"/>
          <w:sz w:val="28"/>
          <w:szCs w:val="28"/>
        </w:rPr>
      </w:pPr>
    </w:p>
    <w:p w14:paraId="49383787" w14:textId="634C9F09" w:rsidR="00CD703F" w:rsidRPr="00271487" w:rsidRDefault="00E03D71" w:rsidP="00271487">
      <w:pPr>
        <w:spacing w:line="276" w:lineRule="auto"/>
        <w:ind w:firstLine="0"/>
        <w:jc w:val="left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br w:type="page"/>
      </w:r>
      <w:bookmarkStart w:id="60" w:name="__RefHeading___doc_v"/>
    </w:p>
    <w:p w14:paraId="3E5DCE34" w14:textId="77777777" w:rsidR="00470CB0" w:rsidRPr="00271487" w:rsidRDefault="00470CB0" w:rsidP="00271487">
      <w:pPr>
        <w:pStyle w:val="afd"/>
        <w:spacing w:line="276" w:lineRule="auto"/>
        <w:ind w:firstLine="0"/>
        <w:jc w:val="left"/>
        <w:rPr>
          <w:rFonts w:cs="Times New Roman"/>
          <w:sz w:val="28"/>
          <w:szCs w:val="28"/>
          <w:highlight w:val="yellow"/>
        </w:rPr>
      </w:pPr>
    </w:p>
    <w:p w14:paraId="48AABF10" w14:textId="77777777" w:rsidR="00470CB0" w:rsidRPr="00271487" w:rsidRDefault="00470CB0" w:rsidP="00271487">
      <w:pPr>
        <w:pStyle w:val="afd"/>
        <w:spacing w:line="276" w:lineRule="auto"/>
        <w:ind w:firstLine="0"/>
        <w:jc w:val="left"/>
        <w:rPr>
          <w:rFonts w:cs="Times New Roman"/>
          <w:sz w:val="28"/>
          <w:szCs w:val="28"/>
          <w:highlight w:val="yellow"/>
        </w:rPr>
      </w:pPr>
    </w:p>
    <w:p w14:paraId="392E4A1B" w14:textId="162F816F" w:rsidR="00220B5E" w:rsidRPr="00271487" w:rsidRDefault="00B30324" w:rsidP="00271487">
      <w:pPr>
        <w:spacing w:line="276" w:lineRule="auto"/>
        <w:ind w:firstLine="0"/>
        <w:jc w:val="left"/>
        <w:rPr>
          <w:rFonts w:cs="Times New Roman"/>
          <w:sz w:val="28"/>
          <w:szCs w:val="28"/>
        </w:rPr>
      </w:pPr>
      <w:r w:rsidRPr="00271487">
        <w:rPr>
          <w:rFonts w:cs="Times New Roman"/>
          <w:sz w:val="28"/>
          <w:szCs w:val="28"/>
        </w:rPr>
        <w:t>Блок-схема 2</w:t>
      </w:r>
      <w:r w:rsidR="00220B5E" w:rsidRPr="00271487">
        <w:rPr>
          <w:rFonts w:cs="Times New Roman"/>
          <w:sz w:val="28"/>
          <w:szCs w:val="28"/>
        </w:rPr>
        <w:t xml:space="preserve">. Алгоритм </w:t>
      </w:r>
      <w:r w:rsidR="00941833" w:rsidRPr="00271487">
        <w:rPr>
          <w:rFonts w:cs="Times New Roman"/>
          <w:sz w:val="28"/>
          <w:szCs w:val="28"/>
        </w:rPr>
        <w:t xml:space="preserve">ведения </w:t>
      </w:r>
      <w:proofErr w:type="spellStart"/>
      <w:r w:rsidR="00941833" w:rsidRPr="00271487">
        <w:rPr>
          <w:rFonts w:cs="Times New Roman"/>
          <w:sz w:val="28"/>
          <w:szCs w:val="28"/>
        </w:rPr>
        <w:t>Розацеа</w:t>
      </w:r>
      <w:proofErr w:type="spellEnd"/>
      <w:r w:rsidR="00941833" w:rsidRPr="00271487">
        <w:rPr>
          <w:rFonts w:cs="Times New Roman"/>
          <w:sz w:val="28"/>
          <w:szCs w:val="28"/>
        </w:rPr>
        <w:t xml:space="preserve">, </w:t>
      </w:r>
      <w:proofErr w:type="spellStart"/>
      <w:r w:rsidR="00941833" w:rsidRPr="00271487">
        <w:rPr>
          <w:rFonts w:cs="Times New Roman"/>
          <w:sz w:val="28"/>
          <w:szCs w:val="28"/>
        </w:rPr>
        <w:t>папуло</w:t>
      </w:r>
      <w:proofErr w:type="spellEnd"/>
      <w:r w:rsidR="003D502A" w:rsidRPr="00271487">
        <w:rPr>
          <w:rFonts w:cs="Times New Roman"/>
          <w:sz w:val="28"/>
          <w:szCs w:val="28"/>
        </w:rPr>
        <w:t xml:space="preserve">-пустулезный подтип </w:t>
      </w:r>
    </w:p>
    <w:p w14:paraId="0CB70AA4" w14:textId="77777777" w:rsidR="00CD703F" w:rsidRPr="00271487" w:rsidRDefault="00152B54" w:rsidP="00271487">
      <w:pPr>
        <w:pStyle w:val="CustomContentNormal"/>
        <w:spacing w:line="276" w:lineRule="auto"/>
        <w:rPr>
          <w:rFonts w:cs="Times New Roman"/>
          <w:szCs w:val="28"/>
        </w:rPr>
      </w:pPr>
      <w:bookmarkStart w:id="61" w:name="_Toc228365305"/>
      <w:r w:rsidRPr="00271487">
        <w:rPr>
          <w:rFonts w:cs="Times New Roman"/>
          <w:noProof/>
          <w:szCs w:val="28"/>
          <w:lang w:eastAsia="ru-RU"/>
        </w:rPr>
        <w:drawing>
          <wp:inline distT="0" distB="0" distL="0" distR="0" wp14:anchorId="5B7353CE" wp14:editId="7262FF38">
            <wp:extent cx="5928360" cy="7325360"/>
            <wp:effectExtent l="0" t="0" r="0" b="0"/>
            <wp:docPr id="6" name="Изображение 6" descr="Macintosh HD:Users:Elena:Library:Containers:com.apple.mail:Data:Library:Mail Downloads:A578D9DB-DABF-430A-B9C0-0650DA98C085:Розаце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lena:Library:Containers:com.apple.mail:Data:Library:Mail Downloads:A578D9DB-DABF-430A-B9C0-0650DA98C085:Розацеа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732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1"/>
    </w:p>
    <w:p w14:paraId="651FEBD3" w14:textId="4892BD90" w:rsidR="004E5A0B" w:rsidRPr="00271487" w:rsidRDefault="004E5A0B" w:rsidP="00271487">
      <w:pPr>
        <w:spacing w:line="276" w:lineRule="auto"/>
        <w:ind w:firstLine="0"/>
        <w:jc w:val="left"/>
        <w:rPr>
          <w:rFonts w:eastAsia="Sans" w:cs="Times New Roman"/>
          <w:b/>
          <w:sz w:val="28"/>
          <w:szCs w:val="28"/>
        </w:rPr>
      </w:pPr>
      <w:r w:rsidRPr="00271487">
        <w:rPr>
          <w:rFonts w:cs="Times New Roman"/>
          <w:sz w:val="28"/>
          <w:szCs w:val="28"/>
        </w:rPr>
        <w:br w:type="page"/>
      </w:r>
    </w:p>
    <w:p w14:paraId="1F440E0C" w14:textId="77777777" w:rsidR="00CD703F" w:rsidRPr="00271487" w:rsidRDefault="00CD703F" w:rsidP="00271487">
      <w:pPr>
        <w:pStyle w:val="CustomContentNormal"/>
        <w:spacing w:line="276" w:lineRule="auto"/>
        <w:rPr>
          <w:rFonts w:cs="Times New Roman"/>
          <w:szCs w:val="28"/>
        </w:rPr>
      </w:pPr>
      <w:bookmarkStart w:id="62" w:name="_Toc228365306"/>
      <w:r w:rsidRPr="00271487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5AE5EB12" wp14:editId="417808C0">
            <wp:extent cx="5936615" cy="6700891"/>
            <wp:effectExtent l="0" t="0" r="6985" b="5080"/>
            <wp:docPr id="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6700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2"/>
    </w:p>
    <w:p w14:paraId="18B7E497" w14:textId="77777777" w:rsidR="00CD703F" w:rsidRPr="00271487" w:rsidRDefault="00CD703F" w:rsidP="00271487">
      <w:pPr>
        <w:pStyle w:val="CustomContentNormal"/>
        <w:spacing w:line="276" w:lineRule="auto"/>
        <w:rPr>
          <w:rFonts w:cs="Times New Roman"/>
          <w:szCs w:val="28"/>
        </w:rPr>
      </w:pPr>
    </w:p>
    <w:p w14:paraId="61C9281B" w14:textId="1E99CDDF" w:rsidR="004E5A0B" w:rsidRPr="00271487" w:rsidRDefault="004E5A0B" w:rsidP="00271487">
      <w:pPr>
        <w:spacing w:line="276" w:lineRule="auto"/>
        <w:ind w:firstLine="0"/>
        <w:jc w:val="left"/>
        <w:rPr>
          <w:rFonts w:eastAsia="Sans" w:cs="Times New Roman"/>
          <w:b/>
          <w:sz w:val="28"/>
          <w:szCs w:val="28"/>
        </w:rPr>
      </w:pPr>
      <w:r w:rsidRPr="00271487">
        <w:rPr>
          <w:rFonts w:cs="Times New Roman"/>
          <w:sz w:val="28"/>
          <w:szCs w:val="28"/>
        </w:rPr>
        <w:br w:type="page"/>
      </w:r>
    </w:p>
    <w:p w14:paraId="7D1476EF" w14:textId="77777777" w:rsidR="000414F6" w:rsidRPr="00271487" w:rsidRDefault="00CB71DA" w:rsidP="00271487">
      <w:pPr>
        <w:pStyle w:val="CustomContentNormal"/>
        <w:spacing w:line="276" w:lineRule="auto"/>
        <w:rPr>
          <w:rFonts w:cs="Times New Roman"/>
          <w:szCs w:val="28"/>
        </w:rPr>
      </w:pPr>
      <w:bookmarkStart w:id="63" w:name="_Toc228365307"/>
      <w:r w:rsidRPr="00271487">
        <w:rPr>
          <w:rFonts w:cs="Times New Roman"/>
          <w:szCs w:val="28"/>
        </w:rPr>
        <w:lastRenderedPageBreak/>
        <w:t>Приложение В. Информация для пациент</w:t>
      </w:r>
      <w:bookmarkEnd w:id="60"/>
      <w:r w:rsidR="003527A8" w:rsidRPr="00271487">
        <w:rPr>
          <w:rFonts w:cs="Times New Roman"/>
          <w:szCs w:val="28"/>
        </w:rPr>
        <w:t>а</w:t>
      </w:r>
      <w:bookmarkEnd w:id="63"/>
    </w:p>
    <w:p w14:paraId="1523BAF1" w14:textId="77777777" w:rsidR="006832C5" w:rsidRPr="00271487" w:rsidRDefault="006832C5" w:rsidP="00271487">
      <w:pPr>
        <w:pStyle w:val="10"/>
        <w:spacing w:line="276" w:lineRule="auto"/>
        <w:rPr>
          <w:sz w:val="28"/>
          <w:szCs w:val="28"/>
        </w:rPr>
      </w:pPr>
      <w:bookmarkStart w:id="64" w:name="_Toc462073764"/>
      <w:bookmarkStart w:id="65" w:name="_Toc228365308"/>
      <w:r w:rsidRPr="00271487">
        <w:rPr>
          <w:sz w:val="28"/>
          <w:szCs w:val="28"/>
        </w:rPr>
        <w:t>Приложение В. Информация для пациента</w:t>
      </w:r>
      <w:bookmarkEnd w:id="64"/>
      <w:bookmarkEnd w:id="65"/>
    </w:p>
    <w:p w14:paraId="16C77CCE" w14:textId="77777777" w:rsidR="00CD703F" w:rsidRPr="00271487" w:rsidRDefault="00CD703F" w:rsidP="00271487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 xml:space="preserve">С целью предупреждения усиления выраженности эритемы и приливов показан бережный уход за кожей с использованием </w:t>
      </w:r>
      <w:proofErr w:type="spellStart"/>
      <w:r w:rsidRPr="00271487">
        <w:rPr>
          <w:rFonts w:eastAsia="Times New Roman" w:cs="Times New Roman"/>
          <w:sz w:val="28"/>
          <w:szCs w:val="28"/>
        </w:rPr>
        <w:t>спецализированных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средств, </w:t>
      </w:r>
      <w:proofErr w:type="spellStart"/>
      <w:r w:rsidRPr="00271487">
        <w:rPr>
          <w:rFonts w:eastAsia="Times New Roman" w:cs="Times New Roman"/>
          <w:sz w:val="28"/>
          <w:szCs w:val="28"/>
        </w:rPr>
        <w:t>адаптировнных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для чувствительной кожи.</w:t>
      </w:r>
    </w:p>
    <w:p w14:paraId="7E0BA8B9" w14:textId="77777777" w:rsidR="00CD703F" w:rsidRPr="00271487" w:rsidRDefault="00CD703F" w:rsidP="00271487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 xml:space="preserve">С целью предупреждения обострения </w:t>
      </w:r>
      <w:proofErr w:type="spellStart"/>
      <w:r w:rsidRPr="00271487">
        <w:rPr>
          <w:rFonts w:eastAsia="Times New Roman" w:cs="Times New Roman"/>
          <w:sz w:val="28"/>
          <w:szCs w:val="28"/>
        </w:rPr>
        <w:t>розацеа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пациентам следует избегать провоцирующих факторов: воздействия низких и высоких температур, алкоголя, острой пищи и психоэмоционального напряжения.</w:t>
      </w:r>
    </w:p>
    <w:p w14:paraId="2054C2C3" w14:textId="264B2A71" w:rsidR="00CD703F" w:rsidRPr="00271487" w:rsidRDefault="00CD703F" w:rsidP="00271487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 xml:space="preserve">Пациентам с </w:t>
      </w:r>
      <w:proofErr w:type="spellStart"/>
      <w:r w:rsidRPr="00271487">
        <w:rPr>
          <w:rFonts w:eastAsia="Times New Roman" w:cs="Times New Roman"/>
          <w:sz w:val="28"/>
          <w:szCs w:val="28"/>
        </w:rPr>
        <w:t>розацеа</w:t>
      </w:r>
      <w:proofErr w:type="spellEnd"/>
      <w:r w:rsidRPr="00271487">
        <w:rPr>
          <w:rFonts w:eastAsia="Times New Roman" w:cs="Times New Roman"/>
          <w:sz w:val="28"/>
          <w:szCs w:val="28"/>
        </w:rPr>
        <w:t xml:space="preserve"> не показано естественное ультрафиолетовое облучение, а также пребывание в солярии. Показано использование солнцезащитного продукта, адаптированного для чувствительной кожи</w:t>
      </w:r>
      <w:r w:rsidR="00D61643" w:rsidRPr="00271487">
        <w:rPr>
          <w:rFonts w:eastAsia="Times New Roman" w:cs="Times New Roman"/>
          <w:sz w:val="28"/>
          <w:szCs w:val="28"/>
        </w:rPr>
        <w:t xml:space="preserve"> с </w:t>
      </w:r>
      <w:r w:rsidR="00D61643" w:rsidRPr="00271487">
        <w:rPr>
          <w:rFonts w:eastAsia="Times New Roman" w:cs="Times New Roman"/>
          <w:sz w:val="28"/>
          <w:szCs w:val="28"/>
          <w:lang w:val="en-US"/>
        </w:rPr>
        <w:t>SPF</w:t>
      </w:r>
      <w:r w:rsidR="00D61643" w:rsidRPr="00271487">
        <w:rPr>
          <w:rFonts w:eastAsia="Times New Roman" w:cs="Times New Roman"/>
          <w:sz w:val="28"/>
          <w:szCs w:val="28"/>
        </w:rPr>
        <w:t xml:space="preserve"> фактором не менее 30</w:t>
      </w:r>
      <w:r w:rsidRPr="00271487">
        <w:rPr>
          <w:rFonts w:eastAsia="Times New Roman" w:cs="Times New Roman"/>
          <w:sz w:val="28"/>
          <w:szCs w:val="28"/>
        </w:rPr>
        <w:t>.</w:t>
      </w:r>
    </w:p>
    <w:p w14:paraId="6EC06890" w14:textId="77777777" w:rsidR="00CD703F" w:rsidRPr="00271487" w:rsidRDefault="00CD703F" w:rsidP="00271487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eastAsia="Times New Roman" w:cs="Times New Roman"/>
          <w:sz w:val="28"/>
          <w:szCs w:val="28"/>
        </w:rPr>
      </w:pPr>
      <w:r w:rsidRPr="00271487">
        <w:rPr>
          <w:rFonts w:eastAsia="Times New Roman" w:cs="Times New Roman"/>
          <w:sz w:val="28"/>
          <w:szCs w:val="28"/>
        </w:rPr>
        <w:t>С целью предупреждения рецидивов после окончания основного курса лечения необходимо получать поддерживающую терапию.</w:t>
      </w:r>
    </w:p>
    <w:p w14:paraId="2E1E1831" w14:textId="77777777" w:rsidR="00CD703F" w:rsidRPr="00271487" w:rsidRDefault="00CB71DA" w:rsidP="00271487">
      <w:pPr>
        <w:pStyle w:val="afff1"/>
        <w:spacing w:line="276" w:lineRule="auto"/>
        <w:rPr>
          <w:rFonts w:cs="Times New Roman"/>
          <w:szCs w:val="28"/>
        </w:rPr>
      </w:pPr>
      <w:r w:rsidRPr="00271487">
        <w:rPr>
          <w:rFonts w:cs="Times New Roman"/>
          <w:szCs w:val="28"/>
        </w:rPr>
        <w:br w:type="page"/>
      </w:r>
      <w:bookmarkStart w:id="66" w:name="__RefHeading___doc_g"/>
      <w:bookmarkStart w:id="67" w:name="_Toc228365309"/>
      <w:r w:rsidRPr="00271487">
        <w:rPr>
          <w:rFonts w:cs="Times New Roman"/>
          <w:szCs w:val="28"/>
        </w:rPr>
        <w:lastRenderedPageBreak/>
        <w:t>Приложение</w:t>
      </w:r>
      <w:bookmarkEnd w:id="66"/>
      <w:r w:rsidR="00E251F6" w:rsidRPr="00271487">
        <w:rPr>
          <w:rFonts w:cs="Times New Roman"/>
          <w:szCs w:val="28"/>
        </w:rPr>
        <w:t xml:space="preserve"> Г1</w:t>
      </w:r>
      <w:r w:rsidR="003527A8" w:rsidRPr="00271487">
        <w:rPr>
          <w:rFonts w:cs="Times New Roman"/>
          <w:szCs w:val="28"/>
        </w:rPr>
        <w:t>. Шкалы оценки, вопросники и другие оценочные инструменты состояния пациента, приведенные в клинических рекомендациях</w:t>
      </w:r>
      <w:bookmarkEnd w:id="67"/>
    </w:p>
    <w:p w14:paraId="5392E944" w14:textId="77777777" w:rsidR="00CD703F" w:rsidRPr="00271487" w:rsidRDefault="00CD703F" w:rsidP="00271487">
      <w:pPr>
        <w:pStyle w:val="2"/>
        <w:spacing w:line="276" w:lineRule="auto"/>
        <w:ind w:left="720"/>
        <w:rPr>
          <w:rFonts w:eastAsia="Times New Roman"/>
          <w:sz w:val="28"/>
          <w:szCs w:val="28"/>
        </w:rPr>
      </w:pPr>
      <w:bookmarkStart w:id="68" w:name="_Toc228365310"/>
      <w:r w:rsidRPr="00271487">
        <w:rPr>
          <w:rStyle w:val="affa"/>
          <w:bCs w:val="0"/>
          <w:sz w:val="28"/>
          <w:szCs w:val="28"/>
        </w:rPr>
        <w:t>Таблица 1.</w:t>
      </w:r>
      <w:bookmarkEnd w:id="68"/>
    </w:p>
    <w:p w14:paraId="460BAAE6" w14:textId="77777777" w:rsidR="00CD703F" w:rsidRPr="00271487" w:rsidRDefault="00CD703F" w:rsidP="00271487">
      <w:pPr>
        <w:pStyle w:val="afb"/>
        <w:spacing w:line="276" w:lineRule="auto"/>
        <w:jc w:val="center"/>
        <w:rPr>
          <w:rFonts w:eastAsiaTheme="minorEastAsia"/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Характеристика тяжести течения </w:t>
      </w:r>
      <w:proofErr w:type="spellStart"/>
      <w:r w:rsidRPr="00271487">
        <w:rPr>
          <w:rStyle w:val="affa"/>
          <w:sz w:val="28"/>
          <w:szCs w:val="28"/>
        </w:rPr>
        <w:t>эритемато</w:t>
      </w:r>
      <w:proofErr w:type="spellEnd"/>
      <w:r w:rsidRPr="00271487">
        <w:rPr>
          <w:rStyle w:val="affa"/>
          <w:sz w:val="28"/>
          <w:szCs w:val="28"/>
        </w:rPr>
        <w:t>-телеангиэктатического подтипа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2"/>
        <w:gridCol w:w="2009"/>
        <w:gridCol w:w="2672"/>
        <w:gridCol w:w="2236"/>
      </w:tblGrid>
      <w:tr w:rsidR="00CD703F" w:rsidRPr="00271487" w14:paraId="5DD3183B" w14:textId="77777777" w:rsidTr="00152B54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A80130" w14:textId="77777777" w:rsidR="00CD703F" w:rsidRPr="00271487" w:rsidRDefault="00CD703F" w:rsidP="00271487">
            <w:pPr>
              <w:pStyle w:val="afb"/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Клинические проявления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25AC9" w14:textId="77777777" w:rsidR="00CD703F" w:rsidRPr="00271487" w:rsidRDefault="00CD703F" w:rsidP="00271487">
            <w:pPr>
              <w:pStyle w:val="afb"/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Легкое течение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1D4BE" w14:textId="77777777" w:rsidR="00CD703F" w:rsidRPr="00271487" w:rsidRDefault="00CD703F" w:rsidP="00271487">
            <w:pPr>
              <w:pStyle w:val="afb"/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Среднетяжелое течение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B6374" w14:textId="77777777" w:rsidR="00CD703F" w:rsidRPr="00271487" w:rsidRDefault="00CD703F" w:rsidP="00271487">
            <w:pPr>
              <w:pStyle w:val="afb"/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Тяжелое течение</w:t>
            </w:r>
          </w:p>
        </w:tc>
      </w:tr>
      <w:tr w:rsidR="00CD703F" w:rsidRPr="00271487" w14:paraId="3E512DC7" w14:textId="77777777" w:rsidTr="00152B54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56707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Эритема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5E37FC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Незначительная, сначала нестойкая, позднее - стойкая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967A1D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Умеренная стойкая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D793E2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Выраженная</w:t>
            </w:r>
          </w:p>
        </w:tc>
      </w:tr>
      <w:tr w:rsidR="00CD703F" w:rsidRPr="00271487" w14:paraId="59145598" w14:textId="77777777" w:rsidTr="00152B54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5FB9E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Приливы (эпизоды внезапного покраснения)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2AB73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Редкие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82674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Частые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081B84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Частые продолжительные</w:t>
            </w:r>
          </w:p>
        </w:tc>
      </w:tr>
      <w:tr w:rsidR="00CD703F" w:rsidRPr="00271487" w14:paraId="40A369AF" w14:textId="77777777" w:rsidTr="00152B54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47C5C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proofErr w:type="spellStart"/>
            <w:r w:rsidRPr="00271487">
              <w:rPr>
                <w:sz w:val="28"/>
                <w:szCs w:val="28"/>
              </w:rPr>
              <w:t>Телеангиэктазии</w:t>
            </w:r>
            <w:proofErr w:type="spellEnd"/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3D4F4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Мелкие, едва заметные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CD4E1C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Заметные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3A6E3A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Множественные заметные</w:t>
            </w:r>
          </w:p>
        </w:tc>
      </w:tr>
    </w:tbl>
    <w:p w14:paraId="581A2468" w14:textId="77777777" w:rsidR="00CD703F" w:rsidRPr="00271487" w:rsidRDefault="00CD703F" w:rsidP="00271487">
      <w:pPr>
        <w:pStyle w:val="2"/>
        <w:spacing w:line="276" w:lineRule="auto"/>
        <w:rPr>
          <w:rFonts w:eastAsia="Times New Roman"/>
          <w:sz w:val="28"/>
          <w:szCs w:val="28"/>
        </w:rPr>
      </w:pPr>
      <w:r w:rsidRPr="00271487">
        <w:rPr>
          <w:rFonts w:eastAsia="Times New Roman"/>
          <w:sz w:val="28"/>
          <w:szCs w:val="28"/>
        </w:rPr>
        <w:t> </w:t>
      </w:r>
      <w:bookmarkStart w:id="69" w:name="_Toc228365311"/>
      <w:r w:rsidRPr="00271487">
        <w:rPr>
          <w:rStyle w:val="affa"/>
          <w:bCs w:val="0"/>
          <w:sz w:val="28"/>
          <w:szCs w:val="28"/>
        </w:rPr>
        <w:t>Таблица 2.</w:t>
      </w:r>
      <w:bookmarkEnd w:id="69"/>
    </w:p>
    <w:p w14:paraId="7DF38EB5" w14:textId="77777777" w:rsidR="00CD703F" w:rsidRPr="00271487" w:rsidRDefault="00CD703F" w:rsidP="00271487">
      <w:pPr>
        <w:pStyle w:val="afb"/>
        <w:spacing w:line="276" w:lineRule="auto"/>
        <w:jc w:val="center"/>
        <w:rPr>
          <w:rFonts w:eastAsiaTheme="minorEastAsia"/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Характеристика тяжести течения </w:t>
      </w:r>
      <w:proofErr w:type="spellStart"/>
      <w:r w:rsidRPr="00271487">
        <w:rPr>
          <w:rStyle w:val="affa"/>
          <w:sz w:val="28"/>
          <w:szCs w:val="28"/>
        </w:rPr>
        <w:t>папулопустулезного</w:t>
      </w:r>
      <w:proofErr w:type="spellEnd"/>
      <w:r w:rsidRPr="00271487">
        <w:rPr>
          <w:rStyle w:val="affa"/>
          <w:sz w:val="28"/>
          <w:szCs w:val="28"/>
        </w:rPr>
        <w:t xml:space="preserve"> подтипа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155"/>
        <w:gridCol w:w="3109"/>
      </w:tblGrid>
      <w:tr w:rsidR="00CD703F" w:rsidRPr="00271487" w14:paraId="4B0112E6" w14:textId="77777777" w:rsidTr="00152B54"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B6A94C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Легкое течение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897FAF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Среднетяжелое течение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F42374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Тяжелое течение</w:t>
            </w:r>
          </w:p>
        </w:tc>
      </w:tr>
      <w:tr w:rsidR="00CD703F" w:rsidRPr="00271487" w14:paraId="2A6424D0" w14:textId="77777777" w:rsidTr="00152B54"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3EE1C4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Малое количество папул/пустул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67D85F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Умеренное количество папул/пустул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E488E3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Множественные папулы/пустулы, могут сливаться в бляшки</w:t>
            </w:r>
          </w:p>
        </w:tc>
      </w:tr>
    </w:tbl>
    <w:p w14:paraId="5EE509D1" w14:textId="77777777" w:rsidR="00CD703F" w:rsidRPr="00271487" w:rsidRDefault="00CD703F" w:rsidP="00271487">
      <w:pPr>
        <w:pStyle w:val="2"/>
        <w:spacing w:line="276" w:lineRule="auto"/>
        <w:rPr>
          <w:rFonts w:eastAsia="Times New Roman"/>
          <w:sz w:val="28"/>
          <w:szCs w:val="28"/>
        </w:rPr>
      </w:pPr>
      <w:r w:rsidRPr="00271487">
        <w:rPr>
          <w:rStyle w:val="affa"/>
          <w:bCs w:val="0"/>
          <w:sz w:val="28"/>
          <w:szCs w:val="28"/>
        </w:rPr>
        <w:t> </w:t>
      </w:r>
      <w:bookmarkStart w:id="70" w:name="_Toc228365312"/>
      <w:r w:rsidRPr="00271487">
        <w:rPr>
          <w:rStyle w:val="affa"/>
          <w:bCs w:val="0"/>
          <w:sz w:val="28"/>
          <w:szCs w:val="28"/>
        </w:rPr>
        <w:t>Таблица 3.</w:t>
      </w:r>
      <w:bookmarkEnd w:id="70"/>
    </w:p>
    <w:p w14:paraId="13B670FE" w14:textId="77777777" w:rsidR="00CD703F" w:rsidRPr="00271487" w:rsidRDefault="00CD703F" w:rsidP="00271487">
      <w:pPr>
        <w:pStyle w:val="afb"/>
        <w:spacing w:line="276" w:lineRule="auto"/>
        <w:jc w:val="center"/>
        <w:rPr>
          <w:rFonts w:eastAsiaTheme="minorEastAsia"/>
          <w:sz w:val="28"/>
          <w:szCs w:val="28"/>
        </w:rPr>
      </w:pPr>
      <w:r w:rsidRPr="00271487">
        <w:rPr>
          <w:rStyle w:val="affa"/>
          <w:sz w:val="28"/>
          <w:szCs w:val="28"/>
        </w:rPr>
        <w:t xml:space="preserve">Характеристика тяжести течения </w:t>
      </w:r>
      <w:proofErr w:type="spellStart"/>
      <w:r w:rsidRPr="00271487">
        <w:rPr>
          <w:rStyle w:val="affa"/>
          <w:sz w:val="28"/>
          <w:szCs w:val="28"/>
        </w:rPr>
        <w:t>фиматозного</w:t>
      </w:r>
      <w:proofErr w:type="spellEnd"/>
      <w:r w:rsidRPr="00271487">
        <w:rPr>
          <w:rStyle w:val="affa"/>
          <w:sz w:val="28"/>
          <w:szCs w:val="28"/>
        </w:rPr>
        <w:t xml:space="preserve"> подтипа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1"/>
        <w:gridCol w:w="3153"/>
        <w:gridCol w:w="3085"/>
      </w:tblGrid>
      <w:tr w:rsidR="00CD703F" w:rsidRPr="00271487" w14:paraId="0E07C0D3" w14:textId="77777777" w:rsidTr="00152B54"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19807C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Легкое течение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30870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Среднетяжелое течение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78009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Тяжелое течение</w:t>
            </w:r>
          </w:p>
        </w:tc>
      </w:tr>
      <w:tr w:rsidR="00CD703F" w:rsidRPr="00271487" w14:paraId="0B5FBCCC" w14:textId="77777777" w:rsidTr="00152B54"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7D1353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Легкая эритема</w:t>
            </w:r>
          </w:p>
          <w:p w14:paraId="0B5B4B98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lastRenderedPageBreak/>
              <w:t>Незначительный отек</w:t>
            </w:r>
          </w:p>
          <w:p w14:paraId="486FC409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Расширенные устья сально-волосяного аппарата («поры»)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C0617E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lastRenderedPageBreak/>
              <w:t>Умеренная эритема</w:t>
            </w:r>
          </w:p>
          <w:p w14:paraId="2968D88B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lastRenderedPageBreak/>
              <w:t>Умеренный отек и увеличение носа</w:t>
            </w:r>
          </w:p>
          <w:p w14:paraId="36482810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Умеренная гиперплазия тканей носа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35B6F2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lastRenderedPageBreak/>
              <w:t>Выраженная эритема</w:t>
            </w:r>
          </w:p>
          <w:p w14:paraId="6CB8202D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lastRenderedPageBreak/>
              <w:t>Выраженное увеличение носа</w:t>
            </w:r>
          </w:p>
          <w:p w14:paraId="6EB75C60" w14:textId="77777777" w:rsidR="00CD703F" w:rsidRPr="00271487" w:rsidRDefault="00CD703F" w:rsidP="00271487">
            <w:pPr>
              <w:pStyle w:val="afb"/>
              <w:spacing w:line="276" w:lineRule="auto"/>
              <w:ind w:firstLine="0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Значительное разрастание тканей носа</w:t>
            </w:r>
          </w:p>
        </w:tc>
      </w:tr>
    </w:tbl>
    <w:p w14:paraId="72DAA391" w14:textId="77777777" w:rsidR="00CD703F" w:rsidRPr="00271487" w:rsidRDefault="00CD703F" w:rsidP="00271487">
      <w:pPr>
        <w:pStyle w:val="2"/>
        <w:spacing w:line="276" w:lineRule="auto"/>
        <w:rPr>
          <w:rFonts w:eastAsia="Times New Roman"/>
          <w:sz w:val="28"/>
          <w:szCs w:val="28"/>
        </w:rPr>
      </w:pPr>
      <w:r w:rsidRPr="00271487">
        <w:rPr>
          <w:rFonts w:eastAsia="Times New Roman"/>
          <w:sz w:val="28"/>
          <w:szCs w:val="28"/>
        </w:rPr>
        <w:br/>
      </w:r>
      <w:bookmarkStart w:id="71" w:name="_Toc228365313"/>
      <w:r w:rsidRPr="00271487">
        <w:rPr>
          <w:rStyle w:val="affa"/>
          <w:bCs w:val="0"/>
          <w:sz w:val="28"/>
          <w:szCs w:val="28"/>
        </w:rPr>
        <w:t>Таблица 4.</w:t>
      </w:r>
      <w:bookmarkEnd w:id="71"/>
    </w:p>
    <w:p w14:paraId="48C1DA20" w14:textId="77777777" w:rsidR="00CD703F" w:rsidRPr="00271487" w:rsidRDefault="00CD703F" w:rsidP="00271487">
      <w:pPr>
        <w:pStyle w:val="afb"/>
        <w:spacing w:line="276" w:lineRule="auto"/>
        <w:jc w:val="center"/>
        <w:rPr>
          <w:rFonts w:eastAsiaTheme="minorEastAsia"/>
          <w:sz w:val="28"/>
          <w:szCs w:val="28"/>
        </w:rPr>
      </w:pPr>
      <w:r w:rsidRPr="00271487">
        <w:rPr>
          <w:rStyle w:val="affa"/>
          <w:sz w:val="28"/>
          <w:szCs w:val="28"/>
        </w:rPr>
        <w:t>Характеристика тяжести течения окулярного подтипа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3469"/>
        <w:gridCol w:w="3070"/>
      </w:tblGrid>
      <w:tr w:rsidR="00CD703F" w:rsidRPr="00271487" w14:paraId="250A3EE6" w14:textId="77777777" w:rsidTr="00152B54"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D9DF8E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Легкое течение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6233EF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Среднетяжелое течение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F407F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rStyle w:val="affa"/>
                <w:sz w:val="28"/>
                <w:szCs w:val="28"/>
              </w:rPr>
              <w:t>Тяжелое течение</w:t>
            </w:r>
          </w:p>
        </w:tc>
      </w:tr>
      <w:tr w:rsidR="00CD703F" w:rsidRPr="00271487" w14:paraId="0D42910E" w14:textId="77777777" w:rsidTr="00152B54"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BD3A6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Незначительные сухость / зуд</w:t>
            </w:r>
          </w:p>
          <w:p w14:paraId="679355D4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Незначительная конъюнктивальная инъекция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508DA5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Жжение/пощипывание</w:t>
            </w:r>
          </w:p>
          <w:p w14:paraId="1F56AE70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 xml:space="preserve">Блефарит, </w:t>
            </w:r>
            <w:proofErr w:type="spellStart"/>
            <w:r w:rsidRPr="00271487">
              <w:rPr>
                <w:sz w:val="28"/>
                <w:szCs w:val="28"/>
              </w:rPr>
              <w:t>халазион</w:t>
            </w:r>
            <w:proofErr w:type="spellEnd"/>
            <w:r w:rsidRPr="00271487">
              <w:rPr>
                <w:sz w:val="28"/>
                <w:szCs w:val="28"/>
              </w:rPr>
              <w:t xml:space="preserve"> или </w:t>
            </w:r>
            <w:proofErr w:type="spellStart"/>
            <w:r w:rsidRPr="00271487">
              <w:rPr>
                <w:sz w:val="28"/>
                <w:szCs w:val="28"/>
              </w:rPr>
              <w:t>гордеолум</w:t>
            </w:r>
            <w:proofErr w:type="spellEnd"/>
          </w:p>
          <w:p w14:paraId="5B6EBAB4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Умеренная конъюнктивальная инъекция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FD7830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>Боль/светобоязнь</w:t>
            </w:r>
          </w:p>
          <w:p w14:paraId="33F89963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 xml:space="preserve">Выраженный блефарит, </w:t>
            </w:r>
            <w:proofErr w:type="spellStart"/>
            <w:r w:rsidRPr="00271487">
              <w:rPr>
                <w:sz w:val="28"/>
                <w:szCs w:val="28"/>
              </w:rPr>
              <w:t>эписклерит</w:t>
            </w:r>
            <w:proofErr w:type="spellEnd"/>
          </w:p>
          <w:p w14:paraId="63213D89" w14:textId="77777777" w:rsidR="00CD703F" w:rsidRPr="00271487" w:rsidRDefault="00CD703F" w:rsidP="00271487">
            <w:pPr>
              <w:pStyle w:val="afb"/>
              <w:spacing w:line="276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271487">
              <w:rPr>
                <w:sz w:val="28"/>
                <w:szCs w:val="28"/>
              </w:rPr>
              <w:t xml:space="preserve">Конъюнктивальная и </w:t>
            </w:r>
            <w:proofErr w:type="spellStart"/>
            <w:r w:rsidRPr="00271487">
              <w:rPr>
                <w:sz w:val="28"/>
                <w:szCs w:val="28"/>
              </w:rPr>
              <w:t>перикорнеальная</w:t>
            </w:r>
            <w:proofErr w:type="spellEnd"/>
            <w:r w:rsidRPr="00271487">
              <w:rPr>
                <w:sz w:val="28"/>
                <w:szCs w:val="28"/>
              </w:rPr>
              <w:t xml:space="preserve"> инъекция</w:t>
            </w:r>
          </w:p>
        </w:tc>
      </w:tr>
    </w:tbl>
    <w:p w14:paraId="4DC38939" w14:textId="77777777" w:rsidR="00CD703F" w:rsidRPr="00271487" w:rsidRDefault="00CD703F" w:rsidP="00271487">
      <w:pPr>
        <w:spacing w:before="100" w:beforeAutospacing="1" w:after="100" w:afterAutospacing="1" w:line="276" w:lineRule="auto"/>
        <w:jc w:val="left"/>
        <w:rPr>
          <w:rFonts w:eastAsia="Times New Roman" w:cs="Times New Roman"/>
          <w:sz w:val="28"/>
          <w:szCs w:val="28"/>
        </w:rPr>
      </w:pPr>
    </w:p>
    <w:sectPr w:rsidR="00CD703F" w:rsidRPr="00271487" w:rsidSect="00EE59C2">
      <w:headerReference w:type="default" r:id="rId18"/>
      <w:footerReference w:type="default" r:id="rId19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9DDCD" w14:textId="77777777" w:rsidR="003066D5" w:rsidRDefault="003066D5">
      <w:pPr>
        <w:spacing w:line="240" w:lineRule="auto"/>
      </w:pPr>
      <w:r>
        <w:separator/>
      </w:r>
    </w:p>
    <w:p w14:paraId="4D4ED192" w14:textId="77777777" w:rsidR="003066D5" w:rsidRDefault="003066D5"/>
  </w:endnote>
  <w:endnote w:type="continuationSeparator" w:id="0">
    <w:p w14:paraId="719708E6" w14:textId="77777777" w:rsidR="003066D5" w:rsidRDefault="003066D5">
      <w:pPr>
        <w:spacing w:line="240" w:lineRule="auto"/>
      </w:pPr>
      <w:r>
        <w:continuationSeparator/>
      </w:r>
    </w:p>
    <w:p w14:paraId="4A3D49CD" w14:textId="77777777" w:rsidR="003066D5" w:rsidRDefault="003066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ans">
    <w:altName w:val="Arial"/>
    <w:charset w:val="00"/>
    <w:family w:val="roman"/>
    <w:pitch w:val="default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7631649"/>
      <w:docPartObj>
        <w:docPartGallery w:val="Page Numbers (Bottom of Page)"/>
        <w:docPartUnique/>
      </w:docPartObj>
    </w:sdtPr>
    <w:sdtContent>
      <w:p w14:paraId="556FDF27" w14:textId="3D59AA9D" w:rsidR="00086171" w:rsidRDefault="00086171">
        <w:pPr>
          <w:pStyle w:val="af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D306F9">
          <w:rPr>
            <w:noProof/>
          </w:rPr>
          <w:t>16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BC597" w14:textId="77777777" w:rsidR="003066D5" w:rsidRDefault="003066D5">
      <w:pPr>
        <w:spacing w:line="240" w:lineRule="auto"/>
      </w:pPr>
      <w:r>
        <w:separator/>
      </w:r>
    </w:p>
    <w:p w14:paraId="36280E18" w14:textId="77777777" w:rsidR="003066D5" w:rsidRDefault="003066D5"/>
  </w:footnote>
  <w:footnote w:type="continuationSeparator" w:id="0">
    <w:p w14:paraId="68836221" w14:textId="77777777" w:rsidR="003066D5" w:rsidRDefault="003066D5">
      <w:pPr>
        <w:spacing w:line="240" w:lineRule="auto"/>
      </w:pPr>
      <w:r>
        <w:continuationSeparator/>
      </w:r>
    </w:p>
    <w:p w14:paraId="13588C91" w14:textId="77777777" w:rsidR="003066D5" w:rsidRDefault="003066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985DD" w14:textId="77777777" w:rsidR="00086171" w:rsidRDefault="00086171" w:rsidP="00186C35">
    <w:pPr>
      <w:pStyle w:val="af9"/>
      <w:ind w:firstLine="0"/>
      <w:rPr>
        <w:i/>
      </w:rPr>
    </w:pPr>
  </w:p>
  <w:p w14:paraId="39B14647" w14:textId="77777777" w:rsidR="00086171" w:rsidRDefault="000861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30D4"/>
    <w:multiLevelType w:val="hybridMultilevel"/>
    <w:tmpl w:val="F6A82462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D3C4B"/>
    <w:multiLevelType w:val="hybridMultilevel"/>
    <w:tmpl w:val="A2FE61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80555C9"/>
    <w:multiLevelType w:val="hybridMultilevel"/>
    <w:tmpl w:val="944497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E2610B"/>
    <w:multiLevelType w:val="multilevel"/>
    <w:tmpl w:val="3AB496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A2FAF"/>
    <w:multiLevelType w:val="multilevel"/>
    <w:tmpl w:val="1DC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70C3D"/>
    <w:multiLevelType w:val="hybridMultilevel"/>
    <w:tmpl w:val="67A81C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937BA"/>
    <w:multiLevelType w:val="multilevel"/>
    <w:tmpl w:val="3A2E5B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63711C"/>
    <w:multiLevelType w:val="hybridMultilevel"/>
    <w:tmpl w:val="3D5C6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D519BE"/>
    <w:multiLevelType w:val="hybridMultilevel"/>
    <w:tmpl w:val="987A1F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232B8"/>
    <w:multiLevelType w:val="hybridMultilevel"/>
    <w:tmpl w:val="EA4AD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54EC8"/>
    <w:multiLevelType w:val="hybridMultilevel"/>
    <w:tmpl w:val="15F4B316"/>
    <w:lvl w:ilvl="0" w:tplc="F1DE5E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74E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E20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5E0E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1CC9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082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D8B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FC53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7AD6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E7A690F"/>
    <w:multiLevelType w:val="hybridMultilevel"/>
    <w:tmpl w:val="81423CC8"/>
    <w:lvl w:ilvl="0" w:tplc="D5F24B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EE37D4"/>
    <w:multiLevelType w:val="multilevel"/>
    <w:tmpl w:val="199E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0D7306"/>
    <w:multiLevelType w:val="hybridMultilevel"/>
    <w:tmpl w:val="01AA4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80DC9"/>
    <w:multiLevelType w:val="hybridMultilevel"/>
    <w:tmpl w:val="C14C1B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3164EB"/>
    <w:multiLevelType w:val="hybridMultilevel"/>
    <w:tmpl w:val="A71ED9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ED6759A"/>
    <w:multiLevelType w:val="hybridMultilevel"/>
    <w:tmpl w:val="083AFAF6"/>
    <w:lvl w:ilvl="0" w:tplc="75C449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F623F3"/>
    <w:multiLevelType w:val="hybridMultilevel"/>
    <w:tmpl w:val="93CA1C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3B1581"/>
    <w:multiLevelType w:val="multilevel"/>
    <w:tmpl w:val="52ECB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8800D0"/>
    <w:multiLevelType w:val="multilevel"/>
    <w:tmpl w:val="459CEB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553D10"/>
    <w:multiLevelType w:val="multilevel"/>
    <w:tmpl w:val="7030835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5BC3928"/>
    <w:multiLevelType w:val="multilevel"/>
    <w:tmpl w:val="F1EA35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2C716D"/>
    <w:multiLevelType w:val="multilevel"/>
    <w:tmpl w:val="7030835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3B7E17CC"/>
    <w:multiLevelType w:val="multilevel"/>
    <w:tmpl w:val="25D820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83702C"/>
    <w:multiLevelType w:val="hybridMultilevel"/>
    <w:tmpl w:val="B8089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2D51B9"/>
    <w:multiLevelType w:val="hybridMultilevel"/>
    <w:tmpl w:val="CBECD950"/>
    <w:lvl w:ilvl="0" w:tplc="D5F24BF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04D0F8F"/>
    <w:multiLevelType w:val="multilevel"/>
    <w:tmpl w:val="16309A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B23C88"/>
    <w:multiLevelType w:val="hybridMultilevel"/>
    <w:tmpl w:val="E9366B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9D1420"/>
    <w:multiLevelType w:val="multilevel"/>
    <w:tmpl w:val="84B459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795DD2"/>
    <w:multiLevelType w:val="hybridMultilevel"/>
    <w:tmpl w:val="1E18EDF4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4E0BB4"/>
    <w:multiLevelType w:val="multilevel"/>
    <w:tmpl w:val="736EC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5565A9"/>
    <w:multiLevelType w:val="multilevel"/>
    <w:tmpl w:val="B310D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0D63E0"/>
    <w:multiLevelType w:val="hybridMultilevel"/>
    <w:tmpl w:val="A14A3F1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91308E"/>
    <w:multiLevelType w:val="multilevel"/>
    <w:tmpl w:val="D810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3012A1"/>
    <w:multiLevelType w:val="hybridMultilevel"/>
    <w:tmpl w:val="ABF8D62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2220A2D"/>
    <w:multiLevelType w:val="hybridMultilevel"/>
    <w:tmpl w:val="3C9A29C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3214C5"/>
    <w:multiLevelType w:val="hybridMultilevel"/>
    <w:tmpl w:val="05969AA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6883334A"/>
    <w:multiLevelType w:val="multilevel"/>
    <w:tmpl w:val="84B459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9328CF"/>
    <w:multiLevelType w:val="multilevel"/>
    <w:tmpl w:val="6BE6C8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636BA2"/>
    <w:multiLevelType w:val="hybridMultilevel"/>
    <w:tmpl w:val="D66EF964"/>
    <w:lvl w:ilvl="0" w:tplc="D5F24B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5FD4173"/>
    <w:multiLevelType w:val="multilevel"/>
    <w:tmpl w:val="27D6850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0F7789"/>
    <w:multiLevelType w:val="hybridMultilevel"/>
    <w:tmpl w:val="B546D49A"/>
    <w:lvl w:ilvl="0" w:tplc="0419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73C064D"/>
    <w:multiLevelType w:val="hybridMultilevel"/>
    <w:tmpl w:val="C846C5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B4E3762"/>
    <w:multiLevelType w:val="hybridMultilevel"/>
    <w:tmpl w:val="CC94F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971053"/>
    <w:multiLevelType w:val="hybridMultilevel"/>
    <w:tmpl w:val="C09C9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3"/>
  </w:num>
  <w:num w:numId="3">
    <w:abstractNumId w:val="33"/>
  </w:num>
  <w:num w:numId="4">
    <w:abstractNumId w:val="46"/>
  </w:num>
  <w:num w:numId="5">
    <w:abstractNumId w:val="16"/>
  </w:num>
  <w:num w:numId="6">
    <w:abstractNumId w:val="31"/>
  </w:num>
  <w:num w:numId="7">
    <w:abstractNumId w:val="12"/>
  </w:num>
  <w:num w:numId="8">
    <w:abstractNumId w:val="34"/>
  </w:num>
  <w:num w:numId="9">
    <w:abstractNumId w:val="18"/>
  </w:num>
  <w:num w:numId="10">
    <w:abstractNumId w:val="45"/>
  </w:num>
  <w:num w:numId="11">
    <w:abstractNumId w:val="3"/>
  </w:num>
  <w:num w:numId="12">
    <w:abstractNumId w:val="35"/>
  </w:num>
  <w:num w:numId="13">
    <w:abstractNumId w:val="42"/>
  </w:num>
  <w:num w:numId="14">
    <w:abstractNumId w:val="32"/>
  </w:num>
  <w:num w:numId="15">
    <w:abstractNumId w:val="6"/>
  </w:num>
  <w:num w:numId="16">
    <w:abstractNumId w:val="36"/>
  </w:num>
  <w:num w:numId="17">
    <w:abstractNumId w:val="40"/>
  </w:num>
  <w:num w:numId="18">
    <w:abstractNumId w:val="21"/>
  </w:num>
  <w:num w:numId="19">
    <w:abstractNumId w:val="8"/>
  </w:num>
  <w:num w:numId="20">
    <w:abstractNumId w:val="19"/>
  </w:num>
  <w:num w:numId="21">
    <w:abstractNumId w:val="7"/>
  </w:num>
  <w:num w:numId="22">
    <w:abstractNumId w:val="2"/>
  </w:num>
  <w:num w:numId="23">
    <w:abstractNumId w:val="1"/>
  </w:num>
  <w:num w:numId="24">
    <w:abstractNumId w:val="38"/>
  </w:num>
  <w:num w:numId="25">
    <w:abstractNumId w:val="9"/>
  </w:num>
  <w:num w:numId="26">
    <w:abstractNumId w:val="24"/>
  </w:num>
  <w:num w:numId="27">
    <w:abstractNumId w:val="44"/>
  </w:num>
  <w:num w:numId="28">
    <w:abstractNumId w:val="17"/>
  </w:num>
  <w:num w:numId="29">
    <w:abstractNumId w:val="27"/>
  </w:num>
  <w:num w:numId="30">
    <w:abstractNumId w:val="30"/>
  </w:num>
  <w:num w:numId="31">
    <w:abstractNumId w:val="10"/>
  </w:num>
  <w:num w:numId="32">
    <w:abstractNumId w:val="4"/>
  </w:num>
  <w:num w:numId="33">
    <w:abstractNumId w:val="13"/>
  </w:num>
  <w:num w:numId="34">
    <w:abstractNumId w:val="5"/>
  </w:num>
  <w:num w:numId="35">
    <w:abstractNumId w:val="14"/>
  </w:num>
  <w:num w:numId="36">
    <w:abstractNumId w:val="28"/>
  </w:num>
  <w:num w:numId="37">
    <w:abstractNumId w:val="39"/>
  </w:num>
  <w:num w:numId="38">
    <w:abstractNumId w:val="25"/>
  </w:num>
  <w:num w:numId="39">
    <w:abstractNumId w:val="41"/>
  </w:num>
  <w:num w:numId="40">
    <w:abstractNumId w:val="11"/>
  </w:num>
  <w:num w:numId="41">
    <w:abstractNumId w:val="29"/>
  </w:num>
  <w:num w:numId="42">
    <w:abstractNumId w:val="0"/>
  </w:num>
  <w:num w:numId="43">
    <w:abstractNumId w:val="26"/>
  </w:num>
  <w:num w:numId="44">
    <w:abstractNumId w:val="23"/>
  </w:num>
  <w:num w:numId="45">
    <w:abstractNumId w:val="15"/>
  </w:num>
  <w:num w:numId="46">
    <w:abstractNumId w:val="22"/>
  </w:num>
  <w:num w:numId="47">
    <w:abstractNumId w:val="2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A3"/>
    <w:rsid w:val="00001800"/>
    <w:rsid w:val="00007EA9"/>
    <w:rsid w:val="00015EE5"/>
    <w:rsid w:val="00017302"/>
    <w:rsid w:val="00021FEA"/>
    <w:rsid w:val="000366BC"/>
    <w:rsid w:val="00036CF7"/>
    <w:rsid w:val="000414F6"/>
    <w:rsid w:val="00045712"/>
    <w:rsid w:val="00051F38"/>
    <w:rsid w:val="000615B8"/>
    <w:rsid w:val="0006411A"/>
    <w:rsid w:val="00064FEC"/>
    <w:rsid w:val="00065D0C"/>
    <w:rsid w:val="00085C1C"/>
    <w:rsid w:val="00086171"/>
    <w:rsid w:val="00094ACF"/>
    <w:rsid w:val="00094ED6"/>
    <w:rsid w:val="000A277C"/>
    <w:rsid w:val="000B0DCD"/>
    <w:rsid w:val="000B4742"/>
    <w:rsid w:val="000B7A71"/>
    <w:rsid w:val="000C59BD"/>
    <w:rsid w:val="000C69BB"/>
    <w:rsid w:val="000E14DB"/>
    <w:rsid w:val="000F14F0"/>
    <w:rsid w:val="0012022A"/>
    <w:rsid w:val="00122110"/>
    <w:rsid w:val="00122E04"/>
    <w:rsid w:val="0012612C"/>
    <w:rsid w:val="00135F7F"/>
    <w:rsid w:val="00142922"/>
    <w:rsid w:val="00144C58"/>
    <w:rsid w:val="00146FA3"/>
    <w:rsid w:val="00150FA6"/>
    <w:rsid w:val="00152B54"/>
    <w:rsid w:val="0016268C"/>
    <w:rsid w:val="001650B3"/>
    <w:rsid w:val="001652F9"/>
    <w:rsid w:val="00170C6F"/>
    <w:rsid w:val="00171D80"/>
    <w:rsid w:val="00172112"/>
    <w:rsid w:val="00174593"/>
    <w:rsid w:val="0017531C"/>
    <w:rsid w:val="00175C52"/>
    <w:rsid w:val="00176370"/>
    <w:rsid w:val="00186C35"/>
    <w:rsid w:val="00187BA3"/>
    <w:rsid w:val="001B6060"/>
    <w:rsid w:val="001D24E4"/>
    <w:rsid w:val="001D40F8"/>
    <w:rsid w:val="001D484A"/>
    <w:rsid w:val="001E319C"/>
    <w:rsid w:val="001E7755"/>
    <w:rsid w:val="001F4A3C"/>
    <w:rsid w:val="001F56B4"/>
    <w:rsid w:val="001F75DD"/>
    <w:rsid w:val="00204C5B"/>
    <w:rsid w:val="00207691"/>
    <w:rsid w:val="0020771B"/>
    <w:rsid w:val="00210A6D"/>
    <w:rsid w:val="002145F1"/>
    <w:rsid w:val="002165EA"/>
    <w:rsid w:val="0021676E"/>
    <w:rsid w:val="00220818"/>
    <w:rsid w:val="00220B5E"/>
    <w:rsid w:val="00221384"/>
    <w:rsid w:val="00231418"/>
    <w:rsid w:val="0025228A"/>
    <w:rsid w:val="00255B40"/>
    <w:rsid w:val="002651E9"/>
    <w:rsid w:val="00271487"/>
    <w:rsid w:val="002758A4"/>
    <w:rsid w:val="00275A41"/>
    <w:rsid w:val="00277FEA"/>
    <w:rsid w:val="00281BE3"/>
    <w:rsid w:val="00281D3F"/>
    <w:rsid w:val="0028539B"/>
    <w:rsid w:val="002929B1"/>
    <w:rsid w:val="002A0C02"/>
    <w:rsid w:val="002C165F"/>
    <w:rsid w:val="002D093A"/>
    <w:rsid w:val="002D2CF7"/>
    <w:rsid w:val="002D32C2"/>
    <w:rsid w:val="002D65A0"/>
    <w:rsid w:val="002E6C4C"/>
    <w:rsid w:val="002F38B6"/>
    <w:rsid w:val="002F7719"/>
    <w:rsid w:val="00301C01"/>
    <w:rsid w:val="003066D5"/>
    <w:rsid w:val="00311757"/>
    <w:rsid w:val="00315A5D"/>
    <w:rsid w:val="0032061E"/>
    <w:rsid w:val="00324198"/>
    <w:rsid w:val="003300AC"/>
    <w:rsid w:val="00334F6C"/>
    <w:rsid w:val="00335647"/>
    <w:rsid w:val="00337A20"/>
    <w:rsid w:val="00342EE0"/>
    <w:rsid w:val="0035239C"/>
    <w:rsid w:val="003527A8"/>
    <w:rsid w:val="00354395"/>
    <w:rsid w:val="00360492"/>
    <w:rsid w:val="00364111"/>
    <w:rsid w:val="00364741"/>
    <w:rsid w:val="0036528C"/>
    <w:rsid w:val="0036727F"/>
    <w:rsid w:val="0037752C"/>
    <w:rsid w:val="00381476"/>
    <w:rsid w:val="00384B6A"/>
    <w:rsid w:val="0038545E"/>
    <w:rsid w:val="00385E77"/>
    <w:rsid w:val="003A282F"/>
    <w:rsid w:val="003A4E3E"/>
    <w:rsid w:val="003A737C"/>
    <w:rsid w:val="003B0404"/>
    <w:rsid w:val="003B0783"/>
    <w:rsid w:val="003B392D"/>
    <w:rsid w:val="003D502A"/>
    <w:rsid w:val="003E29AE"/>
    <w:rsid w:val="003E4086"/>
    <w:rsid w:val="003E5480"/>
    <w:rsid w:val="003F0349"/>
    <w:rsid w:val="00401CD5"/>
    <w:rsid w:val="0040411C"/>
    <w:rsid w:val="00407213"/>
    <w:rsid w:val="00410741"/>
    <w:rsid w:val="004146A9"/>
    <w:rsid w:val="00427B0E"/>
    <w:rsid w:val="00436BEF"/>
    <w:rsid w:val="00442C67"/>
    <w:rsid w:val="00467FA0"/>
    <w:rsid w:val="00470223"/>
    <w:rsid w:val="00470CB0"/>
    <w:rsid w:val="004914BD"/>
    <w:rsid w:val="0049584C"/>
    <w:rsid w:val="004978B3"/>
    <w:rsid w:val="004A0BA3"/>
    <w:rsid w:val="004A3387"/>
    <w:rsid w:val="004C1F6D"/>
    <w:rsid w:val="004C6DE4"/>
    <w:rsid w:val="004D304F"/>
    <w:rsid w:val="004D418F"/>
    <w:rsid w:val="004D6B87"/>
    <w:rsid w:val="004E1288"/>
    <w:rsid w:val="004E5A0B"/>
    <w:rsid w:val="004E5E50"/>
    <w:rsid w:val="004E63EA"/>
    <w:rsid w:val="004F413D"/>
    <w:rsid w:val="004F4F24"/>
    <w:rsid w:val="005008F9"/>
    <w:rsid w:val="00503D74"/>
    <w:rsid w:val="005133C4"/>
    <w:rsid w:val="00521512"/>
    <w:rsid w:val="0052193F"/>
    <w:rsid w:val="005219AF"/>
    <w:rsid w:val="0052679E"/>
    <w:rsid w:val="005504EF"/>
    <w:rsid w:val="005627B3"/>
    <w:rsid w:val="00562845"/>
    <w:rsid w:val="00583004"/>
    <w:rsid w:val="005939DA"/>
    <w:rsid w:val="005B6D15"/>
    <w:rsid w:val="005B7062"/>
    <w:rsid w:val="005C7877"/>
    <w:rsid w:val="005F668D"/>
    <w:rsid w:val="00624531"/>
    <w:rsid w:val="00626DDE"/>
    <w:rsid w:val="006364D5"/>
    <w:rsid w:val="00636754"/>
    <w:rsid w:val="006425FF"/>
    <w:rsid w:val="006446FF"/>
    <w:rsid w:val="006534F0"/>
    <w:rsid w:val="00653525"/>
    <w:rsid w:val="006568D4"/>
    <w:rsid w:val="0066485C"/>
    <w:rsid w:val="0066740A"/>
    <w:rsid w:val="006832C5"/>
    <w:rsid w:val="0068676A"/>
    <w:rsid w:val="00686A09"/>
    <w:rsid w:val="00690549"/>
    <w:rsid w:val="0069761D"/>
    <w:rsid w:val="006D57E2"/>
    <w:rsid w:val="006F6010"/>
    <w:rsid w:val="006F6BE8"/>
    <w:rsid w:val="006F765D"/>
    <w:rsid w:val="007055F1"/>
    <w:rsid w:val="00706AEE"/>
    <w:rsid w:val="0072615F"/>
    <w:rsid w:val="0073430E"/>
    <w:rsid w:val="00745858"/>
    <w:rsid w:val="0075206A"/>
    <w:rsid w:val="00773601"/>
    <w:rsid w:val="007A52E6"/>
    <w:rsid w:val="007A697E"/>
    <w:rsid w:val="007B6060"/>
    <w:rsid w:val="007D42AC"/>
    <w:rsid w:val="007E1018"/>
    <w:rsid w:val="007E39EF"/>
    <w:rsid w:val="007E429F"/>
    <w:rsid w:val="007F529C"/>
    <w:rsid w:val="007F5840"/>
    <w:rsid w:val="008141CB"/>
    <w:rsid w:val="008207F2"/>
    <w:rsid w:val="00823D92"/>
    <w:rsid w:val="00834AEB"/>
    <w:rsid w:val="008358AE"/>
    <w:rsid w:val="008371F9"/>
    <w:rsid w:val="008679B5"/>
    <w:rsid w:val="00876708"/>
    <w:rsid w:val="00877EF5"/>
    <w:rsid w:val="00887D83"/>
    <w:rsid w:val="00890B9B"/>
    <w:rsid w:val="00890C4B"/>
    <w:rsid w:val="00893A8B"/>
    <w:rsid w:val="00895771"/>
    <w:rsid w:val="008A0F0F"/>
    <w:rsid w:val="008A24EB"/>
    <w:rsid w:val="008B3874"/>
    <w:rsid w:val="008C24AF"/>
    <w:rsid w:val="008D6C00"/>
    <w:rsid w:val="008D6F8C"/>
    <w:rsid w:val="008E1B7D"/>
    <w:rsid w:val="008F0057"/>
    <w:rsid w:val="008F3AA6"/>
    <w:rsid w:val="008F541E"/>
    <w:rsid w:val="008F7C06"/>
    <w:rsid w:val="00903842"/>
    <w:rsid w:val="00906BDC"/>
    <w:rsid w:val="00910303"/>
    <w:rsid w:val="009103C4"/>
    <w:rsid w:val="0091604A"/>
    <w:rsid w:val="00924161"/>
    <w:rsid w:val="00925A25"/>
    <w:rsid w:val="00931565"/>
    <w:rsid w:val="009318D0"/>
    <w:rsid w:val="00941833"/>
    <w:rsid w:val="009423C8"/>
    <w:rsid w:val="009470C1"/>
    <w:rsid w:val="00964A8F"/>
    <w:rsid w:val="0097294B"/>
    <w:rsid w:val="00985FE3"/>
    <w:rsid w:val="00991BF8"/>
    <w:rsid w:val="009A1C62"/>
    <w:rsid w:val="009B4039"/>
    <w:rsid w:val="009C0364"/>
    <w:rsid w:val="009C1D6E"/>
    <w:rsid w:val="009C6B5A"/>
    <w:rsid w:val="009D60F7"/>
    <w:rsid w:val="009E2C2B"/>
    <w:rsid w:val="009E685D"/>
    <w:rsid w:val="009E7E08"/>
    <w:rsid w:val="009F2091"/>
    <w:rsid w:val="00A03DBC"/>
    <w:rsid w:val="00A054AC"/>
    <w:rsid w:val="00A070E5"/>
    <w:rsid w:val="00A2516E"/>
    <w:rsid w:val="00A272CA"/>
    <w:rsid w:val="00A311CB"/>
    <w:rsid w:val="00A36F6B"/>
    <w:rsid w:val="00A43CE5"/>
    <w:rsid w:val="00A53CD4"/>
    <w:rsid w:val="00A571EA"/>
    <w:rsid w:val="00A70F44"/>
    <w:rsid w:val="00A73C90"/>
    <w:rsid w:val="00A772D8"/>
    <w:rsid w:val="00A84901"/>
    <w:rsid w:val="00A8531D"/>
    <w:rsid w:val="00A859D3"/>
    <w:rsid w:val="00A86E5F"/>
    <w:rsid w:val="00A91078"/>
    <w:rsid w:val="00A91645"/>
    <w:rsid w:val="00A97BD2"/>
    <w:rsid w:val="00AA49EC"/>
    <w:rsid w:val="00AB178A"/>
    <w:rsid w:val="00AB384B"/>
    <w:rsid w:val="00AB6ABB"/>
    <w:rsid w:val="00AC7AE1"/>
    <w:rsid w:val="00AD4D24"/>
    <w:rsid w:val="00AE0AEA"/>
    <w:rsid w:val="00AE3406"/>
    <w:rsid w:val="00AE7688"/>
    <w:rsid w:val="00AF3168"/>
    <w:rsid w:val="00B047C0"/>
    <w:rsid w:val="00B0565A"/>
    <w:rsid w:val="00B104EF"/>
    <w:rsid w:val="00B22676"/>
    <w:rsid w:val="00B23363"/>
    <w:rsid w:val="00B30324"/>
    <w:rsid w:val="00B31E54"/>
    <w:rsid w:val="00B32DE0"/>
    <w:rsid w:val="00B3476D"/>
    <w:rsid w:val="00B46390"/>
    <w:rsid w:val="00B46C48"/>
    <w:rsid w:val="00B63576"/>
    <w:rsid w:val="00B6445C"/>
    <w:rsid w:val="00B65A2B"/>
    <w:rsid w:val="00B7479D"/>
    <w:rsid w:val="00B81783"/>
    <w:rsid w:val="00B8195D"/>
    <w:rsid w:val="00B8218A"/>
    <w:rsid w:val="00B8401B"/>
    <w:rsid w:val="00B8507B"/>
    <w:rsid w:val="00B85164"/>
    <w:rsid w:val="00BA46B4"/>
    <w:rsid w:val="00BB2831"/>
    <w:rsid w:val="00BC0F0B"/>
    <w:rsid w:val="00BC3340"/>
    <w:rsid w:val="00BC7AF9"/>
    <w:rsid w:val="00BD3407"/>
    <w:rsid w:val="00BF1B99"/>
    <w:rsid w:val="00BF3A59"/>
    <w:rsid w:val="00C01F9E"/>
    <w:rsid w:val="00C06E85"/>
    <w:rsid w:val="00C10D41"/>
    <w:rsid w:val="00C13C71"/>
    <w:rsid w:val="00C14ED4"/>
    <w:rsid w:val="00C20DD2"/>
    <w:rsid w:val="00C34847"/>
    <w:rsid w:val="00C36E6F"/>
    <w:rsid w:val="00C45AA5"/>
    <w:rsid w:val="00C4630C"/>
    <w:rsid w:val="00C46CA0"/>
    <w:rsid w:val="00C50E9F"/>
    <w:rsid w:val="00C53A34"/>
    <w:rsid w:val="00C67C23"/>
    <w:rsid w:val="00C7358A"/>
    <w:rsid w:val="00C741C0"/>
    <w:rsid w:val="00C76650"/>
    <w:rsid w:val="00C85A73"/>
    <w:rsid w:val="00C87F5D"/>
    <w:rsid w:val="00CA1089"/>
    <w:rsid w:val="00CB29F4"/>
    <w:rsid w:val="00CB562F"/>
    <w:rsid w:val="00CB6FFD"/>
    <w:rsid w:val="00CB71DA"/>
    <w:rsid w:val="00CC5156"/>
    <w:rsid w:val="00CC5BAC"/>
    <w:rsid w:val="00CC7701"/>
    <w:rsid w:val="00CD2797"/>
    <w:rsid w:val="00CD4106"/>
    <w:rsid w:val="00CD703F"/>
    <w:rsid w:val="00CD75E6"/>
    <w:rsid w:val="00CD77AA"/>
    <w:rsid w:val="00CF0C36"/>
    <w:rsid w:val="00D07C36"/>
    <w:rsid w:val="00D2153B"/>
    <w:rsid w:val="00D2226B"/>
    <w:rsid w:val="00D2401F"/>
    <w:rsid w:val="00D306F9"/>
    <w:rsid w:val="00D570F8"/>
    <w:rsid w:val="00D61643"/>
    <w:rsid w:val="00D626C2"/>
    <w:rsid w:val="00D74813"/>
    <w:rsid w:val="00D81D05"/>
    <w:rsid w:val="00D86F12"/>
    <w:rsid w:val="00D96EAB"/>
    <w:rsid w:val="00D96FEF"/>
    <w:rsid w:val="00DA49E5"/>
    <w:rsid w:val="00DC1F88"/>
    <w:rsid w:val="00DF7F54"/>
    <w:rsid w:val="00E0145A"/>
    <w:rsid w:val="00E03D71"/>
    <w:rsid w:val="00E10DBD"/>
    <w:rsid w:val="00E251F6"/>
    <w:rsid w:val="00E4137C"/>
    <w:rsid w:val="00E446F1"/>
    <w:rsid w:val="00E55C77"/>
    <w:rsid w:val="00E606F0"/>
    <w:rsid w:val="00E62F86"/>
    <w:rsid w:val="00E654EF"/>
    <w:rsid w:val="00E65564"/>
    <w:rsid w:val="00EB2B59"/>
    <w:rsid w:val="00EB6ECD"/>
    <w:rsid w:val="00EB78B2"/>
    <w:rsid w:val="00ED5598"/>
    <w:rsid w:val="00EE59C2"/>
    <w:rsid w:val="00EF036F"/>
    <w:rsid w:val="00F02A2C"/>
    <w:rsid w:val="00F10D47"/>
    <w:rsid w:val="00F201E7"/>
    <w:rsid w:val="00F22BFD"/>
    <w:rsid w:val="00F3670A"/>
    <w:rsid w:val="00F4355E"/>
    <w:rsid w:val="00F62DE9"/>
    <w:rsid w:val="00F71169"/>
    <w:rsid w:val="00F72D36"/>
    <w:rsid w:val="00F756F0"/>
    <w:rsid w:val="00F76439"/>
    <w:rsid w:val="00F80DBE"/>
    <w:rsid w:val="00F81529"/>
    <w:rsid w:val="00F81854"/>
    <w:rsid w:val="00F8226D"/>
    <w:rsid w:val="00FA222D"/>
    <w:rsid w:val="00FC2C3B"/>
    <w:rsid w:val="00FC31C8"/>
    <w:rsid w:val="00FC3940"/>
    <w:rsid w:val="00FC41F0"/>
    <w:rsid w:val="00FC49E2"/>
    <w:rsid w:val="00FC6057"/>
    <w:rsid w:val="00FC7C18"/>
    <w:rsid w:val="00FD11AC"/>
    <w:rsid w:val="00FD4952"/>
    <w:rsid w:val="00FE2430"/>
    <w:rsid w:val="00FE47A2"/>
    <w:rsid w:val="00FE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D9AF3C"/>
  <w15:docId w15:val="{F7F6DF0D-BE90-4C91-BEF5-57A7ED7F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Термины"/>
    <w:qFormat/>
    <w:rsid w:val="002758A4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d">
    <w:name w:val="List Paragraph"/>
    <w:basedOn w:val="a0"/>
    <w:link w:val="14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0"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186C35"/>
    <w:pPr>
      <w:spacing w:before="120"/>
      <w:jc w:val="left"/>
    </w:pPr>
    <w:rPr>
      <w:rFonts w:asciiTheme="minorHAnsi" w:hAnsiTheme="minorHAnsi"/>
      <w:b/>
      <w:szCs w:val="24"/>
    </w:r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f0">
    <w:name w:val="No Spacing"/>
    <w:basedOn w:val="afd"/>
    <w:uiPriority w:val="1"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334F6C"/>
    <w:rPr>
      <w:b w:val="0"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ind w:left="240"/>
      <w:jc w:val="left"/>
    </w:pPr>
    <w:rPr>
      <w:rFonts w:asciiTheme="minorHAnsi" w:hAnsiTheme="minorHAnsi"/>
      <w:b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a">
    <w:name w:val="Strong"/>
    <w:basedOn w:val="a2"/>
    <w:uiPriority w:val="22"/>
    <w:qFormat/>
    <w:rsid w:val="009E685D"/>
    <w:rPr>
      <w:b/>
      <w:bCs/>
    </w:rPr>
  </w:style>
  <w:style w:type="character" w:styleId="affb">
    <w:name w:val="Emphasis"/>
    <w:basedOn w:val="a2"/>
    <w:uiPriority w:val="20"/>
    <w:qFormat/>
    <w:rsid w:val="002F7719"/>
    <w:rPr>
      <w:i/>
      <w:iCs/>
    </w:rPr>
  </w:style>
  <w:style w:type="character" w:styleId="affc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21FEA"/>
  </w:style>
  <w:style w:type="paragraph" w:styleId="affd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e"/>
    <w:qFormat/>
    <w:rsid w:val="0021676E"/>
    <w:pPr>
      <w:numPr>
        <w:numId w:val="3"/>
      </w:numPr>
      <w:ind w:left="0" w:firstLine="709"/>
    </w:pPr>
    <w:rPr>
      <w:szCs w:val="28"/>
    </w:rPr>
  </w:style>
  <w:style w:type="paragraph" w:customStyle="1" w:styleId="afff">
    <w:name w:val="Сокращения"/>
    <w:basedOn w:val="a0"/>
    <w:link w:val="afff0"/>
    <w:qFormat/>
    <w:rsid w:val="0021676E"/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e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f1">
    <w:name w:val="Наим. раздела"/>
    <w:basedOn w:val="CustomContentNormal"/>
    <w:link w:val="afff2"/>
    <w:qFormat/>
    <w:rsid w:val="00C4630C"/>
  </w:style>
  <w:style w:type="character" w:customStyle="1" w:styleId="afff0">
    <w:name w:val="Сокращения Знак"/>
    <w:basedOn w:val="a2"/>
    <w:link w:val="afff"/>
    <w:rsid w:val="0021676E"/>
    <w:rPr>
      <w:rFonts w:ascii="Times New Roman" w:hAnsi="Times New Roman"/>
      <w:sz w:val="24"/>
    </w:rPr>
  </w:style>
  <w:style w:type="paragraph" w:customStyle="1" w:styleId="17">
    <w:name w:val="Текст в 1 разделе"/>
    <w:basedOn w:val="a0"/>
    <w:link w:val="18"/>
    <w:qFormat/>
    <w:rsid w:val="0021676E"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customStyle="1" w:styleId="afff2">
    <w:name w:val="Наим. раздела Знак"/>
    <w:basedOn w:val="CustomContentNormal0"/>
    <w:link w:val="afff1"/>
    <w:rsid w:val="00C4630C"/>
    <w:rPr>
      <w:rFonts w:ascii="Times New Roman" w:eastAsia="Sans" w:hAnsi="Times New Roman"/>
      <w:b/>
      <w:sz w:val="28"/>
    </w:rPr>
  </w:style>
  <w:style w:type="paragraph" w:customStyle="1" w:styleId="afff3">
    <w:name w:val="Таблицы"/>
    <w:basedOn w:val="afb"/>
    <w:link w:val="afff4"/>
    <w:qFormat/>
    <w:rsid w:val="0021676E"/>
    <w:pPr>
      <w:spacing w:line="240" w:lineRule="auto"/>
      <w:ind w:firstLine="0"/>
    </w:pPr>
  </w:style>
  <w:style w:type="character" w:customStyle="1" w:styleId="18">
    <w:name w:val="Текст в 1 разделе Знак"/>
    <w:basedOn w:val="a2"/>
    <w:link w:val="17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5">
    <w:name w:val="Наим. табл"/>
    <w:basedOn w:val="a0"/>
    <w:link w:val="afff6"/>
    <w:qFormat/>
    <w:rsid w:val="0021676E"/>
  </w:style>
  <w:style w:type="character" w:customStyle="1" w:styleId="afc">
    <w:name w:val="Обычный (веб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4">
    <w:name w:val="Таблицы Знак"/>
    <w:basedOn w:val="afc"/>
    <w:link w:val="afff3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334F6C"/>
    <w:rPr>
      <w:szCs w:val="24"/>
    </w:rPr>
  </w:style>
  <w:style w:type="character" w:customStyle="1" w:styleId="afff6">
    <w:name w:val="Наим. табл Знак"/>
    <w:basedOn w:val="a2"/>
    <w:link w:val="afff5"/>
    <w:rsid w:val="0021676E"/>
    <w:rPr>
      <w:rFonts w:ascii="Times New Roman" w:hAnsi="Times New Roman"/>
      <w:sz w:val="24"/>
    </w:rPr>
  </w:style>
  <w:style w:type="paragraph" w:customStyle="1" w:styleId="afff7">
    <w:name w:val="Рекомендация"/>
    <w:basedOn w:val="1"/>
    <w:link w:val="afff8"/>
    <w:qFormat/>
    <w:rsid w:val="0021676E"/>
  </w:style>
  <w:style w:type="character" w:customStyle="1" w:styleId="2-60">
    <w:name w:val="Вводный текст 2-6 разделы Знак"/>
    <w:basedOn w:val="a2"/>
    <w:link w:val="2-6"/>
    <w:rsid w:val="00334F6C"/>
    <w:rPr>
      <w:rFonts w:ascii="Times New Roman" w:hAnsi="Times New Roman"/>
      <w:sz w:val="24"/>
      <w:szCs w:val="24"/>
    </w:rPr>
  </w:style>
  <w:style w:type="paragraph" w:customStyle="1" w:styleId="afff9">
    <w:name w:val="УДД"/>
    <w:aliases w:val="УУР"/>
    <w:basedOn w:val="aff1"/>
    <w:rsid w:val="0021676E"/>
  </w:style>
  <w:style w:type="character" w:customStyle="1" w:styleId="afff8">
    <w:name w:val="Рекомендация Знак"/>
    <w:basedOn w:val="110"/>
    <w:link w:val="afff7"/>
    <w:rsid w:val="0021676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a">
    <w:name w:val="Памятки"/>
    <w:basedOn w:val="17"/>
    <w:link w:val="afffb"/>
    <w:qFormat/>
    <w:rsid w:val="00094ED6"/>
    <w:rPr>
      <w:i/>
      <w:color w:val="FF0000"/>
      <w:sz w:val="18"/>
    </w:rPr>
  </w:style>
  <w:style w:type="character" w:customStyle="1" w:styleId="afffb">
    <w:name w:val="Памятки Знак"/>
    <w:basedOn w:val="18"/>
    <w:link w:val="afffa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table" w:customStyle="1" w:styleId="7">
    <w:name w:val="Сетка таблицы7"/>
    <w:basedOn w:val="a3"/>
    <w:next w:val="aff8"/>
    <w:uiPriority w:val="59"/>
    <w:rsid w:val="00A91645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3"/>
    <w:next w:val="aff8"/>
    <w:uiPriority w:val="59"/>
    <w:rsid w:val="00A91645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3"/>
    <w:next w:val="aff8"/>
    <w:uiPriority w:val="59"/>
    <w:rsid w:val="00A91645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3"/>
    <w:next w:val="aff8"/>
    <w:uiPriority w:val="59"/>
    <w:rsid w:val="00A91645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3"/>
    <w:next w:val="aff8"/>
    <w:uiPriority w:val="59"/>
    <w:rsid w:val="00A91645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3"/>
    <w:next w:val="aff8"/>
    <w:uiPriority w:val="59"/>
    <w:rsid w:val="00A91645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3"/>
    <w:next w:val="aff8"/>
    <w:uiPriority w:val="59"/>
    <w:rsid w:val="00A91645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ссылка"/>
    <w:basedOn w:val="a0"/>
    <w:link w:val="afffd"/>
    <w:qFormat/>
    <w:rsid w:val="00A91645"/>
    <w:rPr>
      <w:rFonts w:eastAsia="Times New Roman" w:cs="Times New Roman"/>
      <w:i/>
      <w:color w:val="0070C0"/>
      <w:szCs w:val="24"/>
      <w:u w:val="single"/>
    </w:rPr>
  </w:style>
  <w:style w:type="character" w:customStyle="1" w:styleId="afffd">
    <w:name w:val="ссылка Знак"/>
    <w:basedOn w:val="a2"/>
    <w:link w:val="afffc"/>
    <w:rsid w:val="00A91645"/>
    <w:rPr>
      <w:rFonts w:ascii="Times New Roman" w:eastAsia="Times New Roman" w:hAnsi="Times New Roman" w:cs="Times New Roman"/>
      <w:i/>
      <w:color w:val="0070C0"/>
      <w:sz w:val="24"/>
      <w:szCs w:val="24"/>
      <w:u w:val="single"/>
    </w:rPr>
  </w:style>
  <w:style w:type="character" w:customStyle="1" w:styleId="afffe">
    <w:name w:val="Основной текст_"/>
    <w:basedOn w:val="a2"/>
    <w:link w:val="1a"/>
    <w:rsid w:val="00C463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Заголовок №2_"/>
    <w:basedOn w:val="a2"/>
    <w:link w:val="23"/>
    <w:rsid w:val="00C463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a">
    <w:name w:val="Основной текст1"/>
    <w:basedOn w:val="a0"/>
    <w:link w:val="afffe"/>
    <w:rsid w:val="00C4630C"/>
    <w:pPr>
      <w:widowControl w:val="0"/>
      <w:shd w:val="clear" w:color="auto" w:fill="FFFFFF"/>
      <w:spacing w:line="240" w:lineRule="auto"/>
      <w:ind w:firstLine="400"/>
    </w:pPr>
    <w:rPr>
      <w:rFonts w:eastAsia="Times New Roman" w:cs="Times New Roman"/>
      <w:sz w:val="28"/>
      <w:szCs w:val="28"/>
    </w:rPr>
  </w:style>
  <w:style w:type="paragraph" w:customStyle="1" w:styleId="23">
    <w:name w:val="Заголовок №2"/>
    <w:basedOn w:val="a0"/>
    <w:link w:val="22"/>
    <w:rsid w:val="00C4630C"/>
    <w:pPr>
      <w:widowControl w:val="0"/>
      <w:shd w:val="clear" w:color="auto" w:fill="FFFFFF"/>
      <w:spacing w:after="160" w:line="240" w:lineRule="auto"/>
      <w:ind w:right="100" w:firstLine="0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styleId="30">
    <w:name w:val="toc 3"/>
    <w:basedOn w:val="a0"/>
    <w:next w:val="a0"/>
    <w:autoRedefine/>
    <w:uiPriority w:val="39"/>
    <w:unhideWhenUsed/>
    <w:rsid w:val="008F0057"/>
    <w:pPr>
      <w:ind w:left="480"/>
      <w:jc w:val="left"/>
    </w:pPr>
    <w:rPr>
      <w:rFonts w:asciiTheme="minorHAnsi" w:hAnsiTheme="minorHAnsi"/>
      <w:sz w:val="22"/>
    </w:rPr>
  </w:style>
  <w:style w:type="paragraph" w:styleId="40">
    <w:name w:val="toc 4"/>
    <w:basedOn w:val="a0"/>
    <w:next w:val="a0"/>
    <w:autoRedefine/>
    <w:uiPriority w:val="39"/>
    <w:unhideWhenUsed/>
    <w:rsid w:val="008F0057"/>
    <w:pPr>
      <w:ind w:left="720"/>
      <w:jc w:val="left"/>
    </w:pPr>
    <w:rPr>
      <w:rFonts w:asciiTheme="minorHAnsi" w:hAnsiTheme="minorHAnsi"/>
      <w:sz w:val="20"/>
      <w:szCs w:val="20"/>
    </w:rPr>
  </w:style>
  <w:style w:type="paragraph" w:styleId="50">
    <w:name w:val="toc 5"/>
    <w:basedOn w:val="a0"/>
    <w:next w:val="a0"/>
    <w:autoRedefine/>
    <w:uiPriority w:val="39"/>
    <w:unhideWhenUsed/>
    <w:rsid w:val="008F0057"/>
    <w:pPr>
      <w:ind w:left="960"/>
      <w:jc w:val="left"/>
    </w:pPr>
    <w:rPr>
      <w:rFonts w:asciiTheme="minorHAnsi" w:hAnsiTheme="minorHAnsi"/>
      <w:sz w:val="20"/>
      <w:szCs w:val="20"/>
    </w:rPr>
  </w:style>
  <w:style w:type="paragraph" w:styleId="6">
    <w:name w:val="toc 6"/>
    <w:basedOn w:val="a0"/>
    <w:next w:val="a0"/>
    <w:autoRedefine/>
    <w:uiPriority w:val="39"/>
    <w:unhideWhenUsed/>
    <w:rsid w:val="008F0057"/>
    <w:pPr>
      <w:ind w:left="1200"/>
      <w:jc w:val="left"/>
    </w:pPr>
    <w:rPr>
      <w:rFonts w:asciiTheme="minorHAnsi" w:hAnsiTheme="minorHAnsi"/>
      <w:sz w:val="20"/>
      <w:szCs w:val="20"/>
    </w:rPr>
  </w:style>
  <w:style w:type="paragraph" w:styleId="70">
    <w:name w:val="toc 7"/>
    <w:basedOn w:val="a0"/>
    <w:next w:val="a0"/>
    <w:autoRedefine/>
    <w:uiPriority w:val="39"/>
    <w:unhideWhenUsed/>
    <w:rsid w:val="008F0057"/>
    <w:pPr>
      <w:ind w:left="1440"/>
      <w:jc w:val="left"/>
    </w:pPr>
    <w:rPr>
      <w:rFonts w:asciiTheme="minorHAnsi" w:hAnsiTheme="minorHAnsi"/>
      <w:sz w:val="20"/>
      <w:szCs w:val="20"/>
    </w:rPr>
  </w:style>
  <w:style w:type="paragraph" w:styleId="80">
    <w:name w:val="toc 8"/>
    <w:basedOn w:val="a0"/>
    <w:next w:val="a0"/>
    <w:autoRedefine/>
    <w:uiPriority w:val="39"/>
    <w:unhideWhenUsed/>
    <w:rsid w:val="008F0057"/>
    <w:pPr>
      <w:ind w:left="1680"/>
      <w:jc w:val="left"/>
    </w:pPr>
    <w:rPr>
      <w:rFonts w:asciiTheme="minorHAnsi" w:hAnsiTheme="minorHAnsi"/>
      <w:sz w:val="20"/>
      <w:szCs w:val="20"/>
    </w:rPr>
  </w:style>
  <w:style w:type="paragraph" w:styleId="90">
    <w:name w:val="toc 9"/>
    <w:basedOn w:val="a0"/>
    <w:next w:val="a0"/>
    <w:autoRedefine/>
    <w:uiPriority w:val="39"/>
    <w:unhideWhenUsed/>
    <w:rsid w:val="008F0057"/>
    <w:pPr>
      <w:ind w:left="1920"/>
      <w:jc w:val="left"/>
    </w:pPr>
    <w:rPr>
      <w:rFonts w:asciiTheme="minorHAnsi" w:hAnsiTheme="minorHAnsi"/>
      <w:sz w:val="20"/>
      <w:szCs w:val="20"/>
    </w:rPr>
  </w:style>
  <w:style w:type="character" w:customStyle="1" w:styleId="jrnl">
    <w:name w:val="jrnl"/>
    <w:basedOn w:val="a2"/>
    <w:rsid w:val="00094ACF"/>
  </w:style>
  <w:style w:type="character" w:customStyle="1" w:styleId="highlight">
    <w:name w:val="highlight"/>
    <w:basedOn w:val="a2"/>
    <w:rsid w:val="00094ACF"/>
  </w:style>
  <w:style w:type="character" w:styleId="affff">
    <w:name w:val="FollowedHyperlink"/>
    <w:basedOn w:val="a2"/>
    <w:uiPriority w:val="99"/>
    <w:semiHidden/>
    <w:unhideWhenUsed/>
    <w:rsid w:val="00094ACF"/>
    <w:rPr>
      <w:color w:val="954F72" w:themeColor="followedHyperlink"/>
      <w:u w:val="single"/>
    </w:rPr>
  </w:style>
  <w:style w:type="character" w:styleId="HTML">
    <w:name w:val="HTML Cite"/>
    <w:basedOn w:val="a2"/>
    <w:uiPriority w:val="99"/>
    <w:semiHidden/>
    <w:unhideWhenUsed/>
    <w:rsid w:val="00C741C0"/>
    <w:rPr>
      <w:i/>
      <w:iCs/>
    </w:rPr>
  </w:style>
  <w:style w:type="character" w:customStyle="1" w:styleId="label">
    <w:name w:val="label"/>
    <w:basedOn w:val="a2"/>
    <w:rsid w:val="00C74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6386">
              <w:marLeft w:val="0"/>
              <w:marRight w:val="0"/>
              <w:marTop w:val="1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05675">
              <w:marLeft w:val="0"/>
              <w:marRight w:val="0"/>
              <w:marTop w:val="1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60255">
              <w:marLeft w:val="0"/>
              <w:marRight w:val="0"/>
              <w:marTop w:val="1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951">
          <w:marLeft w:val="360"/>
          <w:marRight w:val="0"/>
          <w:marTop w:val="60"/>
          <w:marBottom w:val="0"/>
          <w:divBdr>
            <w:top w:val="none" w:sz="0" w:space="0" w:color="auto"/>
            <w:left w:val="single" w:sz="24" w:space="24" w:color="BBBBAA"/>
            <w:bottom w:val="none" w:sz="0" w:space="0" w:color="auto"/>
            <w:right w:val="none" w:sz="0" w:space="0" w:color="auto"/>
          </w:divBdr>
        </w:div>
      </w:divsChild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cbi.nlm.nih.gov/pubmed/?term=Lambert%20J%5BAuthor%5D&amp;cauthor=true&amp;cauthor_uid=27177989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ncbi.nlm.nih.gov/pubmed/?term=Bettoli%20V%5BAuthor%5D&amp;cauthor=true&amp;cauthor_uid=27177989" TargetMode="Externa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cbi.nlm.nih.gov/pubmed/?term=Gollnick%20HP%5BAuthor%5D&amp;cauthor=true&amp;cauthor_uid=27177989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ncbi.nlm.nih.gov/pubmed/?term=Rohrer%20TE%5BAuthor%5D&amp;cauthor=true&amp;cauthor_uid=16427501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cbi.nlm.nih.gov/pubmed/?term=Araviiskaia%20E%5BAuthor%5D&amp;cauthor=true&amp;cauthor_uid=271779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05A3543E2F204F87549E5593A03981" ma:contentTypeVersion="10" ma:contentTypeDescription="Create a new document." ma:contentTypeScope="" ma:versionID="9df22c164abcba14e7e55f19b665c8d9">
  <xsd:schema xmlns:xsd="http://www.w3.org/2001/XMLSchema" xmlns:xs="http://www.w3.org/2001/XMLSchema" xmlns:p="http://schemas.microsoft.com/office/2006/metadata/properties" xmlns:ns3="3ec4b7db-893c-4cb8-8ca4-b687d8a1bc63" targetNamespace="http://schemas.microsoft.com/office/2006/metadata/properties" ma:root="true" ma:fieldsID="7975f1520cce3254d00b18ebccc07c67" ns3:_="">
    <xsd:import namespace="3ec4b7db-893c-4cb8-8ca4-b687d8a1bc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4b7db-893c-4cb8-8ca4-b687d8a1bc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20325-7C5E-4B75-AB13-E3D486BFD2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0E4918-E08D-4F55-87FF-0E126FC39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c4b7db-893c-4cb8-8ca4-b687d8a1bc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F6908F-CC11-4060-B581-88524CD468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B7045BF-9E2D-4583-A502-2A2916769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35</Pages>
  <Words>7694</Words>
  <Characters>43862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ФГБУ "ЦЭККМП" Минздрава России</dc:creator>
  <cp:lastModifiedBy>Маргарита Р. Рахматулина</cp:lastModifiedBy>
  <cp:revision>5</cp:revision>
  <cp:lastPrinted>2016-10-07T09:24:00Z</cp:lastPrinted>
  <dcterms:created xsi:type="dcterms:W3CDTF">2026-04-29T11:35:00Z</dcterms:created>
  <dcterms:modified xsi:type="dcterms:W3CDTF">2026-04-29T12:17:00Z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1ada0a2f-b917-4d51-b0d0-d418a10c8b23_Enabled">
    <vt:lpwstr>True</vt:lpwstr>
  </property>
  <property fmtid="{D5CDD505-2E9C-101B-9397-08002B2CF9AE}" pid="10" name="MSIP_Label_1ada0a2f-b917-4d51-b0d0-d418a10c8b23_SiteId">
    <vt:lpwstr>12a3af23-a769-4654-847f-958f3d479f4a</vt:lpwstr>
  </property>
  <property fmtid="{D5CDD505-2E9C-101B-9397-08002B2CF9AE}" pid="11" name="MSIP_Label_1ada0a2f-b917-4d51-b0d0-d418a10c8b23_Owner">
    <vt:lpwstr>Elvira.Ivanova@ru.nestle.com</vt:lpwstr>
  </property>
  <property fmtid="{D5CDD505-2E9C-101B-9397-08002B2CF9AE}" pid="12" name="MSIP_Label_1ada0a2f-b917-4d51-b0d0-d418a10c8b23_SetDate">
    <vt:lpwstr>2020-05-05T11:09:44.2981653Z</vt:lpwstr>
  </property>
  <property fmtid="{D5CDD505-2E9C-101B-9397-08002B2CF9AE}" pid="13" name="MSIP_Label_1ada0a2f-b917-4d51-b0d0-d418a10c8b23_Name">
    <vt:lpwstr>General Use</vt:lpwstr>
  </property>
  <property fmtid="{D5CDD505-2E9C-101B-9397-08002B2CF9AE}" pid="14" name="MSIP_Label_1ada0a2f-b917-4d51-b0d0-d418a10c8b23_Application">
    <vt:lpwstr>Microsoft Azure Information Protection</vt:lpwstr>
  </property>
  <property fmtid="{D5CDD505-2E9C-101B-9397-08002B2CF9AE}" pid="15" name="MSIP_Label_1ada0a2f-b917-4d51-b0d0-d418a10c8b23_ActionId">
    <vt:lpwstr>ac72f54d-0191-4cdc-b4ef-dc7757190409</vt:lpwstr>
  </property>
  <property fmtid="{D5CDD505-2E9C-101B-9397-08002B2CF9AE}" pid="16" name="MSIP_Label_1ada0a2f-b917-4d51-b0d0-d418a10c8b23_Extended_MSFT_Method">
    <vt:lpwstr>Automatic</vt:lpwstr>
  </property>
  <property fmtid="{D5CDD505-2E9C-101B-9397-08002B2CF9AE}" pid="17" name="ContentTypeId">
    <vt:lpwstr>0x0101008B05A3543E2F204F87549E5593A03981</vt:lpwstr>
  </property>
  <property fmtid="{D5CDD505-2E9C-101B-9397-08002B2CF9AE}" pid="18" name="MSIP_Label_e7850034-2b49-43dd-8ae1-3cd81853c3b9_Enabled">
    <vt:lpwstr>true</vt:lpwstr>
  </property>
  <property fmtid="{D5CDD505-2E9C-101B-9397-08002B2CF9AE}" pid="19" name="MSIP_Label_e7850034-2b49-43dd-8ae1-3cd81853c3b9_SetDate">
    <vt:lpwstr>2023-06-23T09:19:43Z</vt:lpwstr>
  </property>
  <property fmtid="{D5CDD505-2E9C-101B-9397-08002B2CF9AE}" pid="20" name="MSIP_Label_e7850034-2b49-43dd-8ae1-3cd81853c3b9_Method">
    <vt:lpwstr>Privileged</vt:lpwstr>
  </property>
  <property fmtid="{D5CDD505-2E9C-101B-9397-08002B2CF9AE}" pid="21" name="MSIP_Label_e7850034-2b49-43dd-8ae1-3cd81853c3b9_Name">
    <vt:lpwstr>General Use</vt:lpwstr>
  </property>
  <property fmtid="{D5CDD505-2E9C-101B-9397-08002B2CF9AE}" pid="22" name="MSIP_Label_e7850034-2b49-43dd-8ae1-3cd81853c3b9_SiteId">
    <vt:lpwstr>97c2d53f-39c0-4201-9dce-14fe95f05da6</vt:lpwstr>
  </property>
  <property fmtid="{D5CDD505-2E9C-101B-9397-08002B2CF9AE}" pid="23" name="MSIP_Label_e7850034-2b49-43dd-8ae1-3cd81853c3b9_ActionId">
    <vt:lpwstr>45a95152-fa09-48fb-aada-4d303679fbe0</vt:lpwstr>
  </property>
  <property fmtid="{D5CDD505-2E9C-101B-9397-08002B2CF9AE}" pid="24" name="MSIP_Label_e7850034-2b49-43dd-8ae1-3cd81853c3b9_ContentBits">
    <vt:lpwstr>0</vt:lpwstr>
  </property>
</Properties>
</file>